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62" w:type="dxa"/>
        <w:tblInd w:w="96" w:type="dxa"/>
        <w:tblLook w:val="04A0"/>
      </w:tblPr>
      <w:tblGrid>
        <w:gridCol w:w="222"/>
        <w:gridCol w:w="5620"/>
        <w:gridCol w:w="1720"/>
        <w:gridCol w:w="2180"/>
        <w:gridCol w:w="2180"/>
        <w:gridCol w:w="2180"/>
        <w:gridCol w:w="2180"/>
        <w:gridCol w:w="2180"/>
      </w:tblGrid>
      <w:tr w:rsidR="00A54612" w:rsidRPr="008A3190" w:rsidTr="0071494B">
        <w:trPr>
          <w:gridAfter w:val="4"/>
          <w:wAfter w:w="8720" w:type="dxa"/>
          <w:trHeight w:val="330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4B6154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ru-RU"/>
              </w:rPr>
            </w:pPr>
            <w:r w:rsidRPr="004B6154">
              <w:rPr>
                <w:rFonts w:ascii="Cambria" w:eastAsia="Times New Roman" w:hAnsi="Cambria" w:cs="Arial"/>
                <w:b/>
                <w:bCs/>
                <w:lang w:eastAsia="ru-RU"/>
              </w:rPr>
              <w:t>Утверждены</w:t>
            </w:r>
          </w:p>
          <w:p w:rsidR="00A54612" w:rsidRPr="004B6154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lang w:eastAsia="ru-RU"/>
              </w:rPr>
            </w:pPr>
            <w:r w:rsidRPr="004B6154">
              <w:rPr>
                <w:rFonts w:ascii="Cambria" w:eastAsia="Times New Roman" w:hAnsi="Cambria" w:cs="Arial"/>
                <w:bCs/>
                <w:lang w:eastAsia="ru-RU"/>
              </w:rPr>
              <w:t>Общим собранием членов НПСРпроект</w:t>
            </w:r>
          </w:p>
          <w:p w:rsidR="00A54612" w:rsidRPr="004B6154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lang w:eastAsia="ru-RU"/>
              </w:rPr>
              <w:t>Протокол № 1 от 22 апреля 2011</w:t>
            </w:r>
            <w:r w:rsidRPr="004B6154">
              <w:rPr>
                <w:rFonts w:ascii="Cambria" w:eastAsia="Times New Roman" w:hAnsi="Cambria" w:cs="Arial"/>
                <w:bCs/>
                <w:lang w:eastAsia="ru-RU"/>
              </w:rPr>
              <w:t>г.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4B6154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FD53D2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12" w:rsidRPr="00FD53D2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</w:pPr>
          </w:p>
        </w:tc>
      </w:tr>
      <w:tr w:rsidR="00A54612" w:rsidRPr="008A3190" w:rsidTr="0071494B">
        <w:trPr>
          <w:trHeight w:val="315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12" w:rsidRPr="00CB682E" w:rsidRDefault="00A54612" w:rsidP="009C53B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Фактическ</w:t>
            </w:r>
            <w:r w:rsidR="009C53B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ие доходы и расходы </w:t>
            </w:r>
            <w:proofErr w:type="spellStart"/>
            <w:r w:rsidR="009C53B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НПС</w:t>
            </w:r>
            <w:r w:rsidRPr="00CB682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Рпроект</w:t>
            </w:r>
            <w:proofErr w:type="spellEnd"/>
            <w:r w:rsidR="009C53B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за 2010</w:t>
            </w:r>
            <w:r w:rsidRPr="00CB682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A54612" w:rsidRPr="008A3190" w:rsidRDefault="00A54612" w:rsidP="0071494B"/>
        </w:tc>
        <w:tc>
          <w:tcPr>
            <w:tcW w:w="2180" w:type="dxa"/>
            <w:vAlign w:val="bottom"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</w:t>
            </w: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аименование</w:t>
            </w:r>
            <w:r w:rsidR="003D18C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поступлений средств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и расходов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Плановые 2010 г. (в руб.)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Фактические</w:t>
            </w:r>
          </w:p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2010</w:t>
            </w: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. (в руб.)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</w:tr>
      <w:tr w:rsidR="00A54612" w:rsidRPr="008A3190" w:rsidTr="0071494B">
        <w:trPr>
          <w:gridAfter w:val="4"/>
          <w:wAfter w:w="8720" w:type="dxa"/>
          <w:trHeight w:val="33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</w:pPr>
            <w:r w:rsidRPr="008A3190"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Поступило средств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вступительные взносы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10B8D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1 770 000</w:t>
            </w:r>
            <w:r w:rsidRPr="00810B8D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2 460</w:t>
            </w: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10B8D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7 793 000,00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8 364 00</w:t>
            </w: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Прочие (проценты банка)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3 589,38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Неиспользованный остаток средств на начало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3 010 314,99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3 010 314,99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Всего поступило средств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12 598 314,99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13 837 904,37</w:t>
            </w:r>
          </w:p>
        </w:tc>
      </w:tr>
      <w:tr w:rsidR="00A54612" w:rsidRPr="008A3190" w:rsidTr="0071494B">
        <w:trPr>
          <w:gridAfter w:val="4"/>
          <w:wAfter w:w="8720" w:type="dxa"/>
          <w:trHeight w:val="33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EB1281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Израсход</w:t>
            </w:r>
            <w:r w:rsidR="00A54612" w:rsidRPr="008A3190"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овано средств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Расходы, связанные с оплатой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2 400 000,00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2 605 600,50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Налоги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связанные с оплатой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    628 800,00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521 545,63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Налоги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не связанные с оплатой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61 669,83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Бухгалтерские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138 000,00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Расходы на служебные командировки и деловые поездки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375 604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</w:tr>
      <w:tr w:rsidR="00A54612" w:rsidRPr="008A3190" w:rsidTr="0071494B">
        <w:trPr>
          <w:gridAfter w:val="4"/>
          <w:wAfter w:w="8720" w:type="dxa"/>
          <w:trHeight w:val="52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275 000,00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     </w:t>
            </w:r>
            <w:r w:rsidR="004127D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361 682,58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Обслуживание автомобиля (с учетом ГСМ)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86 984,89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Обслуживание компьютерной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500,00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Аренда офиса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273 000,00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265 668,08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Охрана офиса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35 532,35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Информационные услуги (работа с сайтом)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24 912,95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1 00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Реклама, работа со средствами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102 85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Почтовые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28 960,48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46 063,83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Целевые мероприятия (собрания, семинары и т.д.)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3434C4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  <w:r w:rsidR="004127D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1 614,6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Аудиторские услуги (внешний аудит)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55 000,00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19 131,34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Телефонная связь (в т.ч. междугородняя)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330969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72 000,00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4127D6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4127D6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="004127D6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37 372,92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11 482,42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Лицензионные програм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ные продукты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330969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 xml:space="preserve">30 000,00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4127D6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4127D6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648,00</w:t>
            </w:r>
            <w:r w:rsidR="00A54612" w:rsidRPr="004127D6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Ремонт офиса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Приобретение служебного автомобиля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Разработка Стандартов НПСРпроект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225 000,00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Судебные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4127D6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Резервный фонд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Директора (используется по решению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Директора)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F90C1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Резервный фонд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Правления (используется по решению 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Правления)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D36E30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  <w:r w:rsidR="002B1A0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00 0</w:t>
            </w:r>
            <w:r w:rsidR="00F90C1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Взносы в НОП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750 000,00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F90C1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765</w:t>
            </w:r>
            <w:r w:rsidR="00A5461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---------------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F90C1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1 428,4</w:t>
            </w:r>
            <w:r w:rsidR="00A54612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612" w:rsidRPr="00330969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330969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Приобретение помещения под офис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2A2A46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2A2A46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6 000 000,00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2A2A46" w:rsidRDefault="00F90C13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6 000 000,00</w:t>
            </w:r>
          </w:p>
        </w:tc>
      </w:tr>
      <w:tr w:rsidR="00112DF8" w:rsidRPr="008A3190" w:rsidTr="0071494B">
        <w:trPr>
          <w:gridAfter w:val="4"/>
          <w:wAfter w:w="8720" w:type="dxa"/>
          <w:trHeight w:val="25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DF8" w:rsidRPr="00330969" w:rsidRDefault="00112DF8" w:rsidP="0071494B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Оплата госпошлины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F8" w:rsidRPr="002A2A46" w:rsidRDefault="00D36E30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--------------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F8" w:rsidRDefault="00D36E30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46 </w:t>
            </w:r>
            <w:r w:rsidR="00404DDB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A54612" w:rsidRPr="008A3190" w:rsidTr="0071494B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Всего и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зрасходовано</w:t>
            </w: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13 659 800,00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12" w:rsidRPr="008A3190" w:rsidRDefault="00A54612" w:rsidP="0071494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F90C1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2 447 853,06</w:t>
            </w:r>
          </w:p>
        </w:tc>
      </w:tr>
    </w:tbl>
    <w:p w:rsidR="00333731" w:rsidRDefault="00333731"/>
    <w:sectPr w:rsidR="00333731" w:rsidSect="00B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4612"/>
    <w:rsid w:val="00032987"/>
    <w:rsid w:val="00112DF8"/>
    <w:rsid w:val="00231D76"/>
    <w:rsid w:val="002B1A03"/>
    <w:rsid w:val="00314428"/>
    <w:rsid w:val="00333731"/>
    <w:rsid w:val="003434C4"/>
    <w:rsid w:val="003D18C4"/>
    <w:rsid w:val="00404DDB"/>
    <w:rsid w:val="004127D6"/>
    <w:rsid w:val="0063787E"/>
    <w:rsid w:val="008A17AA"/>
    <w:rsid w:val="009C53B6"/>
    <w:rsid w:val="009D510E"/>
    <w:rsid w:val="00A54612"/>
    <w:rsid w:val="00D36E30"/>
    <w:rsid w:val="00EB1281"/>
    <w:rsid w:val="00F9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14</cp:revision>
  <dcterms:created xsi:type="dcterms:W3CDTF">2011-04-12T09:49:00Z</dcterms:created>
  <dcterms:modified xsi:type="dcterms:W3CDTF">2014-07-09T03:47:00Z</dcterms:modified>
</cp:coreProperties>
</file>