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7E" w:rsidRPr="00BE3E7E" w:rsidRDefault="00BE3E7E" w:rsidP="00BE3E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E3E7E">
        <w:rPr>
          <w:rFonts w:ascii="Times New Roman" w:hAnsi="Times New Roman"/>
          <w:b/>
          <w:iCs/>
          <w:sz w:val="24"/>
          <w:u w:val="single"/>
        </w:rPr>
        <w:t xml:space="preserve">Плановая смета доходов и расходов </w:t>
      </w:r>
      <w:proofErr w:type="spellStart"/>
      <w:r w:rsidRPr="00BE3E7E">
        <w:rPr>
          <w:rFonts w:ascii="Times New Roman" w:hAnsi="Times New Roman"/>
          <w:b/>
          <w:iCs/>
          <w:sz w:val="24"/>
          <w:u w:val="single"/>
        </w:rPr>
        <w:t>НПСРпроекта</w:t>
      </w:r>
      <w:proofErr w:type="spellEnd"/>
      <w:r w:rsidRPr="00BE3E7E">
        <w:rPr>
          <w:rFonts w:ascii="Times New Roman" w:hAnsi="Times New Roman"/>
          <w:b/>
          <w:iCs/>
          <w:sz w:val="24"/>
          <w:u w:val="single"/>
        </w:rPr>
        <w:t xml:space="preserve"> на период 2013г.</w:t>
      </w:r>
    </w:p>
    <w:tbl>
      <w:tblPr>
        <w:tblpPr w:leftFromText="180" w:rightFromText="180" w:vertAnchor="text" w:tblpY="1"/>
        <w:tblOverlap w:val="never"/>
        <w:tblW w:w="18462" w:type="dxa"/>
        <w:tblInd w:w="96" w:type="dxa"/>
        <w:tblLook w:val="04A0"/>
      </w:tblPr>
      <w:tblGrid>
        <w:gridCol w:w="222"/>
        <w:gridCol w:w="6594"/>
        <w:gridCol w:w="746"/>
        <w:gridCol w:w="1948"/>
        <w:gridCol w:w="8952"/>
      </w:tblGrid>
      <w:tr w:rsidR="00BE3E7E" w:rsidRPr="008A3190" w:rsidTr="00C0799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E3E7E" w:rsidRPr="00955B05" w:rsidTr="00C0799E">
        <w:trPr>
          <w:gridAfter w:val="1"/>
          <w:wAfter w:w="8952" w:type="dxa"/>
          <w:trHeight w:val="255"/>
        </w:trPr>
        <w:tc>
          <w:tcPr>
            <w:tcW w:w="6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7E" w:rsidRPr="00955B05" w:rsidRDefault="00BE3E7E" w:rsidP="00C0799E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55B05">
              <w:rPr>
                <w:rFonts w:ascii="Cambria" w:hAnsi="Cambria" w:cs="Arial"/>
                <w:b/>
                <w:bCs/>
                <w:sz w:val="20"/>
                <w:szCs w:val="20"/>
              </w:rPr>
              <w:t>Наименование поступлений средств и расходов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7E" w:rsidRPr="00955B05" w:rsidRDefault="00BE3E7E" w:rsidP="00C0799E">
            <w:pPr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  <w:p w:rsidR="00BE3E7E" w:rsidRPr="00955B05" w:rsidRDefault="00BE3E7E" w:rsidP="00C0799E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55B05">
              <w:rPr>
                <w:rFonts w:ascii="Cambria" w:hAnsi="Cambria" w:cs="Arial"/>
                <w:b/>
                <w:bCs/>
                <w:sz w:val="20"/>
                <w:szCs w:val="20"/>
              </w:rPr>
              <w:t>Сумма в руб.</w:t>
            </w:r>
          </w:p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BE3E7E" w:rsidRPr="00955B05" w:rsidTr="00C0799E">
        <w:trPr>
          <w:gridAfter w:val="1"/>
          <w:wAfter w:w="8952" w:type="dxa"/>
          <w:trHeight w:val="255"/>
        </w:trPr>
        <w:tc>
          <w:tcPr>
            <w:tcW w:w="6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BE3E7E" w:rsidRPr="00955B05" w:rsidTr="00C0799E">
        <w:trPr>
          <w:gridAfter w:val="1"/>
          <w:wAfter w:w="8952" w:type="dxa"/>
          <w:trHeight w:val="25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7E" w:rsidRPr="00955B05" w:rsidRDefault="00BE3E7E" w:rsidP="00C0799E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7E" w:rsidRPr="00955B05" w:rsidRDefault="00BE3E7E" w:rsidP="00C0799E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</w:tr>
      <w:tr w:rsidR="00BE3E7E" w:rsidRPr="00955B05" w:rsidTr="00C0799E">
        <w:trPr>
          <w:gridAfter w:val="1"/>
          <w:wAfter w:w="8952" w:type="dxa"/>
          <w:trHeight w:val="33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7E" w:rsidRPr="00955B05" w:rsidRDefault="00BE3E7E" w:rsidP="00C0799E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55B05">
              <w:rPr>
                <w:rFonts w:ascii="Cambria" w:hAnsi="Cambria" w:cs="Arial"/>
                <w:b/>
                <w:bCs/>
                <w:sz w:val="20"/>
                <w:szCs w:val="20"/>
              </w:rPr>
              <w:t>Планируемое поступление средств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7E" w:rsidRPr="00955B05" w:rsidRDefault="00BE3E7E" w:rsidP="00C0799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BE3E7E" w:rsidRPr="00955B05" w:rsidTr="00C0799E">
        <w:trPr>
          <w:gridAfter w:val="1"/>
          <w:wAfter w:w="8952" w:type="dxa"/>
          <w:trHeight w:val="25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955B0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вступительные взносы   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7E" w:rsidRPr="00955B05" w:rsidRDefault="00BE3E7E" w:rsidP="00C0799E">
            <w:pPr>
              <w:spacing w:after="0" w:line="240" w:lineRule="auto"/>
              <w:jc w:val="right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955B05">
              <w:rPr>
                <w:rFonts w:ascii="Cambria" w:hAnsi="Cambria" w:cs="Arial"/>
                <w:i/>
                <w:iCs/>
                <w:sz w:val="20"/>
                <w:szCs w:val="20"/>
              </w:rPr>
              <w:t>00,00</w:t>
            </w:r>
          </w:p>
        </w:tc>
      </w:tr>
      <w:tr w:rsidR="00BE3E7E" w:rsidRPr="00955B05" w:rsidTr="00C0799E">
        <w:trPr>
          <w:gridAfter w:val="1"/>
          <w:wAfter w:w="8952" w:type="dxa"/>
          <w:trHeight w:val="25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955B05">
              <w:rPr>
                <w:rFonts w:ascii="Cambria" w:hAnsi="Cambria" w:cs="Arial"/>
                <w:i/>
                <w:iCs/>
                <w:sz w:val="20"/>
                <w:szCs w:val="20"/>
              </w:rPr>
              <w:t>членские взносы (150*42 000)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7E" w:rsidRPr="00955B05" w:rsidRDefault="00BE3E7E" w:rsidP="00C0799E">
            <w:pPr>
              <w:spacing w:after="0" w:line="240" w:lineRule="auto"/>
              <w:jc w:val="right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955B05">
              <w:rPr>
                <w:rFonts w:ascii="Cambria" w:hAnsi="Cambria" w:cs="Arial"/>
                <w:i/>
                <w:iCs/>
                <w:sz w:val="20"/>
                <w:szCs w:val="20"/>
              </w:rPr>
              <w:t>6 300 000,00</w:t>
            </w:r>
          </w:p>
        </w:tc>
      </w:tr>
      <w:tr w:rsidR="00BE3E7E" w:rsidRPr="00955B05" w:rsidTr="00C0799E">
        <w:trPr>
          <w:gridAfter w:val="1"/>
          <w:wAfter w:w="8952" w:type="dxa"/>
          <w:trHeight w:val="25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Прочие (проценты банка)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7E" w:rsidRPr="00955B05" w:rsidRDefault="00BE3E7E" w:rsidP="00C0799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00,00</w:t>
            </w:r>
          </w:p>
        </w:tc>
      </w:tr>
      <w:tr w:rsidR="00BE3E7E" w:rsidRPr="00955B05" w:rsidTr="00C0799E">
        <w:trPr>
          <w:gridAfter w:val="1"/>
          <w:wAfter w:w="8952" w:type="dxa"/>
          <w:trHeight w:val="25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Неиспользованный остаток средств на начало года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7E" w:rsidRPr="00955B05" w:rsidRDefault="00BE3E7E" w:rsidP="00C0799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2 000 000,00</w:t>
            </w:r>
          </w:p>
        </w:tc>
      </w:tr>
      <w:tr w:rsidR="00BE3E7E" w:rsidRPr="00955B05" w:rsidTr="00C0799E">
        <w:trPr>
          <w:gridAfter w:val="1"/>
          <w:wAfter w:w="8952" w:type="dxa"/>
          <w:trHeight w:val="25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55B05">
              <w:rPr>
                <w:rFonts w:ascii="Cambria" w:hAnsi="Cambria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7E" w:rsidRPr="00955B05" w:rsidRDefault="00BE3E7E" w:rsidP="00C0799E">
            <w:pPr>
              <w:spacing w:after="0" w:line="240" w:lineRule="auto"/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55B05">
              <w:rPr>
                <w:rFonts w:ascii="Cambria" w:hAnsi="Cambria" w:cs="Arial"/>
                <w:b/>
                <w:bCs/>
                <w:sz w:val="20"/>
                <w:szCs w:val="20"/>
              </w:rPr>
              <w:t>8 300 000,00</w:t>
            </w:r>
          </w:p>
        </w:tc>
      </w:tr>
      <w:tr w:rsidR="00BE3E7E" w:rsidRPr="00955B05" w:rsidTr="00C0799E">
        <w:trPr>
          <w:gridAfter w:val="1"/>
          <w:wAfter w:w="8952" w:type="dxa"/>
          <w:trHeight w:val="330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7E" w:rsidRPr="00955B05" w:rsidRDefault="00BE3E7E" w:rsidP="00C0799E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55B05">
              <w:rPr>
                <w:rFonts w:ascii="Cambria" w:hAnsi="Cambria" w:cs="Arial"/>
                <w:b/>
                <w:bCs/>
                <w:sz w:val="20"/>
                <w:szCs w:val="20"/>
              </w:rPr>
              <w:t>Планируемое использование средств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7E" w:rsidRPr="00955B05" w:rsidRDefault="00BE3E7E" w:rsidP="00C0799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BE3E7E" w:rsidRPr="00955B05" w:rsidTr="00C0799E">
        <w:trPr>
          <w:gridAfter w:val="1"/>
          <w:wAfter w:w="8952" w:type="dxa"/>
          <w:trHeight w:val="25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Расходы, связанные с оплатой труда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3 300 000,00</w:t>
            </w:r>
          </w:p>
        </w:tc>
      </w:tr>
      <w:tr w:rsidR="00BE3E7E" w:rsidRPr="00955B05" w:rsidTr="00C0799E">
        <w:trPr>
          <w:gridAfter w:val="1"/>
          <w:wAfter w:w="8952" w:type="dxa"/>
          <w:trHeight w:val="25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Налоги, связанные с оплатой труда (кроме НДФЛ)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850 000,00</w:t>
            </w:r>
          </w:p>
        </w:tc>
      </w:tr>
      <w:tr w:rsidR="00BE3E7E" w:rsidRPr="00955B05" w:rsidTr="00C0799E">
        <w:trPr>
          <w:gridAfter w:val="1"/>
          <w:wAfter w:w="8952" w:type="dxa"/>
          <w:trHeight w:val="25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НДФЛ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530 000,00</w:t>
            </w:r>
          </w:p>
        </w:tc>
      </w:tr>
      <w:tr w:rsidR="00BE3E7E" w:rsidRPr="00955B05" w:rsidTr="00C0799E">
        <w:trPr>
          <w:gridAfter w:val="1"/>
          <w:wAfter w:w="8952" w:type="dxa"/>
          <w:trHeight w:val="25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Бухгалтерские услуги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300 000,00</w:t>
            </w:r>
          </w:p>
        </w:tc>
      </w:tr>
      <w:tr w:rsidR="00BE3E7E" w:rsidRPr="00955B05" w:rsidTr="00C0799E">
        <w:trPr>
          <w:gridAfter w:val="1"/>
          <w:wAfter w:w="8952" w:type="dxa"/>
          <w:trHeight w:val="25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Служебные командировки, командировки по решению Правления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150 000,00</w:t>
            </w:r>
          </w:p>
        </w:tc>
      </w:tr>
      <w:tr w:rsidR="00BE3E7E" w:rsidRPr="00955B05" w:rsidTr="00C0799E">
        <w:trPr>
          <w:gridAfter w:val="1"/>
          <w:wAfter w:w="8952" w:type="dxa"/>
          <w:trHeight w:val="52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Материальные расходы (офисная техника, мебель, инвентарь, канцелярские товары)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7E" w:rsidRPr="00955B05" w:rsidRDefault="00BE3E7E" w:rsidP="00C0799E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 xml:space="preserve">                                  200 000,00</w:t>
            </w:r>
          </w:p>
        </w:tc>
      </w:tr>
      <w:tr w:rsidR="00BE3E7E" w:rsidRPr="00955B05" w:rsidTr="00C0799E">
        <w:trPr>
          <w:gridAfter w:val="1"/>
          <w:wAfter w:w="8952" w:type="dxa"/>
          <w:trHeight w:val="25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Обслуживание арендованного автомобиля (с учетом ГСМ)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200 000,00</w:t>
            </w:r>
          </w:p>
        </w:tc>
      </w:tr>
      <w:tr w:rsidR="00BE3E7E" w:rsidRPr="00955B05" w:rsidTr="00C0799E">
        <w:trPr>
          <w:gridAfter w:val="1"/>
          <w:wAfter w:w="8952" w:type="dxa"/>
          <w:trHeight w:val="25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Обслуживание компьютерной и иной офисной техники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35 000,00</w:t>
            </w:r>
          </w:p>
        </w:tc>
      </w:tr>
      <w:tr w:rsidR="00BE3E7E" w:rsidRPr="00955B05" w:rsidTr="00C0799E">
        <w:trPr>
          <w:gridAfter w:val="1"/>
          <w:wAfter w:w="8952" w:type="dxa"/>
          <w:trHeight w:val="25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Оплата жилищно-коммунальных услуг (офис)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90 000,00 </w:t>
            </w:r>
          </w:p>
        </w:tc>
      </w:tr>
      <w:tr w:rsidR="00BE3E7E" w:rsidRPr="00955B05" w:rsidTr="00C0799E">
        <w:trPr>
          <w:gridAfter w:val="1"/>
          <w:wAfter w:w="8952" w:type="dxa"/>
          <w:trHeight w:val="25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Оплата потребленной электроэнергии (офис)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24 000,00</w:t>
            </w:r>
          </w:p>
        </w:tc>
      </w:tr>
      <w:tr w:rsidR="00BE3E7E" w:rsidRPr="00955B05" w:rsidTr="00C0799E">
        <w:trPr>
          <w:gridAfter w:val="1"/>
          <w:wAfter w:w="8952" w:type="dxa"/>
          <w:trHeight w:val="25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Охрана офиса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36 000,00 </w:t>
            </w:r>
          </w:p>
        </w:tc>
      </w:tr>
      <w:tr w:rsidR="00BE3E7E" w:rsidRPr="00955B05" w:rsidTr="00C0799E">
        <w:trPr>
          <w:gridAfter w:val="1"/>
          <w:wAfter w:w="8952" w:type="dxa"/>
          <w:trHeight w:val="25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Техническое обслуживание офиса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40 000,00</w:t>
            </w:r>
          </w:p>
        </w:tc>
      </w:tr>
      <w:tr w:rsidR="00BE3E7E" w:rsidRPr="00955B05" w:rsidTr="00C0799E">
        <w:trPr>
          <w:gridAfter w:val="1"/>
          <w:wAfter w:w="8952" w:type="dxa"/>
          <w:trHeight w:val="25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 xml:space="preserve">Расходы на перевод жилого помещения в </w:t>
            </w:r>
            <w:proofErr w:type="gramStart"/>
            <w:r w:rsidRPr="00955B05">
              <w:rPr>
                <w:rFonts w:ascii="Cambria" w:hAnsi="Cambria" w:cs="Arial"/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100 000,00</w:t>
            </w:r>
          </w:p>
        </w:tc>
      </w:tr>
      <w:tr w:rsidR="00BE3E7E" w:rsidRPr="00955B05" w:rsidTr="00C0799E">
        <w:trPr>
          <w:gridAfter w:val="1"/>
          <w:wAfter w:w="8952" w:type="dxa"/>
          <w:trHeight w:val="25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Строительство отдельного входа в офис (крыльцо)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250 000,00</w:t>
            </w:r>
          </w:p>
        </w:tc>
      </w:tr>
      <w:tr w:rsidR="00BE3E7E" w:rsidRPr="00955B05" w:rsidTr="00C0799E">
        <w:trPr>
          <w:gridAfter w:val="1"/>
          <w:wAfter w:w="8952" w:type="dxa"/>
          <w:trHeight w:val="25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Информационные услуги (обслуживание интернет-сайта)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20 000,00</w:t>
            </w:r>
          </w:p>
        </w:tc>
      </w:tr>
      <w:tr w:rsidR="00BE3E7E" w:rsidRPr="00955B05" w:rsidTr="00C0799E">
        <w:trPr>
          <w:gridAfter w:val="1"/>
          <w:wAfter w:w="8952" w:type="dxa"/>
          <w:trHeight w:val="25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Нотариальные расходы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5 000,00</w:t>
            </w:r>
          </w:p>
        </w:tc>
      </w:tr>
      <w:tr w:rsidR="00BE3E7E" w:rsidRPr="00955B05" w:rsidTr="00C0799E">
        <w:trPr>
          <w:gridAfter w:val="1"/>
          <w:wAfter w:w="8952" w:type="dxa"/>
          <w:trHeight w:val="25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Оплата госпошлины и иные обязательные платежи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50 000,00</w:t>
            </w:r>
          </w:p>
        </w:tc>
      </w:tr>
      <w:tr w:rsidR="00BE3E7E" w:rsidRPr="00955B05" w:rsidTr="00C0799E">
        <w:trPr>
          <w:gridAfter w:val="1"/>
          <w:wAfter w:w="8952" w:type="dxa"/>
          <w:trHeight w:val="25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Реклама, работа со средствами массовой информации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100 000,00</w:t>
            </w:r>
          </w:p>
        </w:tc>
      </w:tr>
      <w:tr w:rsidR="00BE3E7E" w:rsidRPr="00955B05" w:rsidTr="00C0799E">
        <w:trPr>
          <w:gridAfter w:val="1"/>
          <w:wAfter w:w="8952" w:type="dxa"/>
          <w:trHeight w:val="25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Почтовые услуги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50 000,00</w:t>
            </w:r>
          </w:p>
        </w:tc>
      </w:tr>
      <w:tr w:rsidR="00BE3E7E" w:rsidRPr="00955B05" w:rsidTr="00C0799E">
        <w:trPr>
          <w:gridAfter w:val="1"/>
          <w:wAfter w:w="8952" w:type="dxa"/>
          <w:trHeight w:val="25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Банковские услуги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60 000,00</w:t>
            </w:r>
          </w:p>
        </w:tc>
      </w:tr>
      <w:tr w:rsidR="00BE3E7E" w:rsidRPr="00955B05" w:rsidTr="00C0799E">
        <w:trPr>
          <w:gridAfter w:val="1"/>
          <w:wAfter w:w="8952" w:type="dxa"/>
          <w:trHeight w:val="25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 xml:space="preserve">Целевые мероприятия, проводимые </w:t>
            </w:r>
            <w:proofErr w:type="spellStart"/>
            <w:r w:rsidRPr="00955B05">
              <w:rPr>
                <w:rFonts w:ascii="Cambria" w:hAnsi="Cambria" w:cs="Arial"/>
                <w:sz w:val="20"/>
                <w:szCs w:val="20"/>
              </w:rPr>
              <w:t>НПСРпроект</w:t>
            </w:r>
            <w:proofErr w:type="spellEnd"/>
            <w:r w:rsidRPr="00955B05">
              <w:rPr>
                <w:rFonts w:ascii="Cambria" w:hAnsi="Cambria" w:cs="Arial"/>
                <w:sz w:val="20"/>
                <w:szCs w:val="20"/>
              </w:rPr>
              <w:t xml:space="preserve"> (собрания и т.д.)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80 000,00</w:t>
            </w:r>
          </w:p>
        </w:tc>
      </w:tr>
      <w:tr w:rsidR="00BE3E7E" w:rsidRPr="00955B05" w:rsidTr="00C0799E">
        <w:trPr>
          <w:gridAfter w:val="1"/>
          <w:wAfter w:w="8952" w:type="dxa"/>
          <w:trHeight w:val="25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Аудиторские услуги (внешний аудит)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70 000,00 </w:t>
            </w:r>
          </w:p>
        </w:tc>
      </w:tr>
      <w:tr w:rsidR="00BE3E7E" w:rsidRPr="00955B05" w:rsidTr="00C0799E">
        <w:trPr>
          <w:gridAfter w:val="1"/>
          <w:wAfter w:w="8952" w:type="dxa"/>
          <w:trHeight w:val="25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Сотовая связь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20 000,00</w:t>
            </w:r>
          </w:p>
        </w:tc>
      </w:tr>
      <w:tr w:rsidR="00BE3E7E" w:rsidRPr="00955B05" w:rsidTr="00C0799E">
        <w:trPr>
          <w:gridAfter w:val="1"/>
          <w:wAfter w:w="8952" w:type="dxa"/>
          <w:trHeight w:val="25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Телефонная связь (в т.ч. междугородняя)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 w:rsidRPr="00955B05">
              <w:rPr>
                <w:rFonts w:ascii="Cambria" w:hAnsi="Cambria" w:cs="Arial"/>
                <w:bCs/>
                <w:sz w:val="20"/>
                <w:szCs w:val="20"/>
              </w:rPr>
              <w:t>                                    30 000,00</w:t>
            </w:r>
          </w:p>
        </w:tc>
      </w:tr>
      <w:tr w:rsidR="00BE3E7E" w:rsidRPr="00955B05" w:rsidTr="00C0799E">
        <w:trPr>
          <w:gridAfter w:val="1"/>
          <w:wAfter w:w="8952" w:type="dxa"/>
          <w:trHeight w:val="25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Интернет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20 000,00 </w:t>
            </w:r>
          </w:p>
        </w:tc>
      </w:tr>
      <w:tr w:rsidR="00BE3E7E" w:rsidRPr="00955B05" w:rsidTr="00C0799E">
        <w:trPr>
          <w:gridAfter w:val="1"/>
          <w:wAfter w:w="8952" w:type="dxa"/>
          <w:trHeight w:val="25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Лицензионное программное обеспечение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jc w:val="right"/>
              <w:rPr>
                <w:rFonts w:ascii="Cambria" w:hAnsi="Cambria" w:cs="Arial"/>
                <w:bCs/>
                <w:sz w:val="20"/>
                <w:szCs w:val="20"/>
              </w:rPr>
            </w:pPr>
            <w:r w:rsidRPr="00955B05">
              <w:rPr>
                <w:rFonts w:ascii="Cambria" w:hAnsi="Cambria" w:cs="Arial"/>
                <w:bCs/>
                <w:sz w:val="20"/>
                <w:szCs w:val="20"/>
              </w:rPr>
              <w:t>20 000,00 </w:t>
            </w:r>
          </w:p>
        </w:tc>
      </w:tr>
      <w:tr w:rsidR="00BE3E7E" w:rsidRPr="00955B05" w:rsidTr="00C0799E">
        <w:trPr>
          <w:gridAfter w:val="1"/>
          <w:wAfter w:w="8952" w:type="dxa"/>
          <w:trHeight w:val="25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 xml:space="preserve">Приобретение служебного автомобиля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00,0</w:t>
            </w:r>
          </w:p>
        </w:tc>
      </w:tr>
      <w:tr w:rsidR="00BE3E7E" w:rsidRPr="00955B05" w:rsidTr="00C0799E">
        <w:trPr>
          <w:gridAfter w:val="1"/>
          <w:wAfter w:w="8952" w:type="dxa"/>
          <w:trHeight w:val="25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 xml:space="preserve">Подготовка Стандартов </w:t>
            </w:r>
            <w:proofErr w:type="spellStart"/>
            <w:r w:rsidRPr="00955B05">
              <w:rPr>
                <w:rFonts w:ascii="Cambria" w:hAnsi="Cambria" w:cs="Arial"/>
                <w:sz w:val="20"/>
                <w:szCs w:val="20"/>
              </w:rPr>
              <w:t>НПСРпроект</w:t>
            </w:r>
            <w:proofErr w:type="spellEnd"/>
            <w:r w:rsidRPr="00955B05">
              <w:rPr>
                <w:rFonts w:ascii="Cambria" w:hAnsi="Cambria" w:cs="Arial"/>
                <w:sz w:val="20"/>
                <w:szCs w:val="20"/>
              </w:rPr>
              <w:t xml:space="preserve"> к применению (экспертиза и т.д.)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200 000,00 </w:t>
            </w:r>
          </w:p>
        </w:tc>
      </w:tr>
      <w:tr w:rsidR="00BE3E7E" w:rsidRPr="00955B05" w:rsidTr="00C0799E">
        <w:trPr>
          <w:gridAfter w:val="1"/>
          <w:wAfter w:w="8952" w:type="dxa"/>
          <w:trHeight w:val="25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Судебные расходы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7E" w:rsidRPr="00955B05" w:rsidRDefault="00BE3E7E" w:rsidP="00C0799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50 000,0</w:t>
            </w:r>
          </w:p>
        </w:tc>
      </w:tr>
      <w:tr w:rsidR="00BE3E7E" w:rsidRPr="00955B05" w:rsidTr="00C0799E">
        <w:trPr>
          <w:gridAfter w:val="1"/>
          <w:wAfter w:w="8952" w:type="dxa"/>
          <w:trHeight w:val="25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Резервный фонд Директора (используется по решению Директора)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200 000,00 </w:t>
            </w:r>
          </w:p>
        </w:tc>
      </w:tr>
      <w:tr w:rsidR="00BE3E7E" w:rsidRPr="00955B05" w:rsidTr="00C0799E">
        <w:trPr>
          <w:gridAfter w:val="1"/>
          <w:wAfter w:w="8952" w:type="dxa"/>
          <w:trHeight w:val="25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Резервный фонд Правления (используется по решению Правления)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400 000,00 </w:t>
            </w:r>
          </w:p>
        </w:tc>
      </w:tr>
      <w:tr w:rsidR="00BE3E7E" w:rsidRPr="00955B05" w:rsidTr="00C0799E">
        <w:trPr>
          <w:gridAfter w:val="1"/>
          <w:wAfter w:w="8952" w:type="dxa"/>
          <w:trHeight w:val="25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Взносы в НОП (157*4 000)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628 000,00</w:t>
            </w:r>
          </w:p>
        </w:tc>
      </w:tr>
      <w:tr w:rsidR="00BE3E7E" w:rsidRPr="00955B05" w:rsidTr="00C0799E">
        <w:trPr>
          <w:gridAfter w:val="1"/>
          <w:wAfter w:w="8952" w:type="dxa"/>
          <w:trHeight w:val="25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 xml:space="preserve">Прочие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100 000,00</w:t>
            </w:r>
          </w:p>
        </w:tc>
      </w:tr>
      <w:tr w:rsidR="00BE3E7E" w:rsidRPr="00955B05" w:rsidTr="00C0799E">
        <w:trPr>
          <w:gridAfter w:val="1"/>
          <w:wAfter w:w="8952" w:type="dxa"/>
          <w:trHeight w:val="255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Приобретение основных средств, инвентаря и иного имущества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55B05">
              <w:rPr>
                <w:rFonts w:ascii="Cambria" w:hAnsi="Cambria" w:cs="Arial"/>
                <w:sz w:val="20"/>
                <w:szCs w:val="20"/>
              </w:rPr>
              <w:t>100 000,00</w:t>
            </w:r>
          </w:p>
        </w:tc>
      </w:tr>
      <w:tr w:rsidR="00BE3E7E" w:rsidRPr="00955B05" w:rsidTr="00C0799E">
        <w:trPr>
          <w:gridAfter w:val="1"/>
          <w:wAfter w:w="8952" w:type="dxa"/>
          <w:trHeight w:val="255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7E" w:rsidRPr="00955B05" w:rsidRDefault="00BE3E7E" w:rsidP="00C0799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55B05">
              <w:rPr>
                <w:rFonts w:ascii="Cambria" w:hAnsi="Cambria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7E" w:rsidRPr="00955B05" w:rsidRDefault="00BE3E7E" w:rsidP="00C0799E">
            <w:pPr>
              <w:spacing w:after="0" w:line="240" w:lineRule="auto"/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55B05">
              <w:rPr>
                <w:rFonts w:ascii="Cambria" w:hAnsi="Cambria" w:cs="Arial"/>
                <w:b/>
                <w:bCs/>
                <w:sz w:val="20"/>
                <w:szCs w:val="20"/>
              </w:rPr>
              <w:t>8 308 000,00</w:t>
            </w:r>
          </w:p>
        </w:tc>
      </w:tr>
    </w:tbl>
    <w:p w:rsidR="00BE3E7E" w:rsidRPr="0069791B" w:rsidRDefault="00BE3E7E" w:rsidP="00BE3E7E">
      <w:pPr>
        <w:pStyle w:val="a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D0B2A" w:rsidRDefault="000D0B2A"/>
    <w:sectPr w:rsidR="000D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E3E7E"/>
    <w:rsid w:val="000D0B2A"/>
    <w:rsid w:val="00BE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E7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>НПСР Проект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2014-07-09T03:34:00Z</dcterms:created>
  <dcterms:modified xsi:type="dcterms:W3CDTF">2014-07-09T03:35:00Z</dcterms:modified>
</cp:coreProperties>
</file>