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12" w:rsidRDefault="00941612" w:rsidP="009416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9</w:t>
      </w:r>
    </w:p>
    <w:p w:rsidR="00941612" w:rsidRDefault="00941612" w:rsidP="009416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941612" w:rsidRDefault="00941612" w:rsidP="009416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  07 мая 2015 года</w:t>
      </w: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41612" w:rsidRDefault="00941612" w:rsidP="00941612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12</w:t>
      </w:r>
      <w:r>
        <w:rPr>
          <w:rFonts w:ascii="Times New Roman" w:hAnsi="Times New Roman" w:cs="Times New Roman"/>
          <w:sz w:val="24"/>
          <w:szCs w:val="24"/>
        </w:rPr>
        <w:t>, в их числе: Соломатов Г.П., Беренбаум Л.И., Зубарев А.Р., Винник А.Н., Гагарский А.Н., Захарюта В.В., Кошелев О.С., Морозова Н.Г., Поволоцкий В.И., Сашко М.П., Сурсяков А.А., Широков С.В.</w:t>
      </w:r>
    </w:p>
    <w:p w:rsidR="00941612" w:rsidRDefault="00941612" w:rsidP="00941612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Е.В., начальник отдела контроля СРО «Союз</w:t>
      </w:r>
      <w:r w:rsidRPr="00BE1FBC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ект» Егорова Л.А., специалист отдела контроля СРО «Союз</w:t>
      </w:r>
      <w:r w:rsidRPr="00BE1FBC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» Ильиных А.В., специалист отдела контроля СРО «Союз</w:t>
      </w:r>
      <w:r w:rsidRPr="00BE1FBC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» Чернышева Л.В.</w:t>
      </w:r>
    </w:p>
    <w:p w:rsidR="00CD7FB5" w:rsidRDefault="00CD7FB5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FB5" w:rsidRDefault="00CD7FB5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 приглашен и присутствует – </w:t>
      </w:r>
      <w:r w:rsidR="008C63F3">
        <w:rPr>
          <w:rFonts w:ascii="Times New Roman" w:hAnsi="Times New Roman"/>
          <w:sz w:val="24"/>
          <w:szCs w:val="24"/>
        </w:rPr>
        <w:t xml:space="preserve">начальник аналитического отдела ЗАО «Интактика» </w:t>
      </w:r>
      <w:r>
        <w:rPr>
          <w:rFonts w:ascii="Times New Roman" w:hAnsi="Times New Roman"/>
          <w:sz w:val="24"/>
          <w:szCs w:val="24"/>
        </w:rPr>
        <w:t>Чикин И.А.</w:t>
      </w: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41E" w:rsidRDefault="00CE541E" w:rsidP="00CE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E541E" w:rsidRPr="0090224F" w:rsidRDefault="00CE541E" w:rsidP="00CE541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 внесении изменений в свидетельство о допуске в связи с изменением места нахождения юридического лица - члена СРО «Союзпроект».</w:t>
      </w:r>
    </w:p>
    <w:p w:rsidR="00CE541E" w:rsidRDefault="00CE541E" w:rsidP="00CE541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размещении средств компенсационного фонда СРО «Союзпроект» в целях сохранения и увеличения его размера.</w:t>
      </w:r>
    </w:p>
    <w:p w:rsidR="00CE541E" w:rsidRDefault="00CE541E" w:rsidP="00CE541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3.Рассмотрение замечаний</w:t>
      </w:r>
      <w:r w:rsidRPr="00623FB5">
        <w:rPr>
          <w:rFonts w:ascii="Times New Roman" w:hAnsi="Times New Roman"/>
          <w:sz w:val="24"/>
          <w:szCs w:val="24"/>
        </w:rPr>
        <w:t xml:space="preserve"> к работе Директора СРО «Союзпроект»</w:t>
      </w:r>
      <w:r>
        <w:rPr>
          <w:rFonts w:ascii="Times New Roman" w:hAnsi="Times New Roman"/>
          <w:sz w:val="24"/>
          <w:szCs w:val="24"/>
        </w:rPr>
        <w:t>, поступивших на годовом Общем собрании членов СРО «Союзпроект».</w:t>
      </w:r>
    </w:p>
    <w:p w:rsidR="00941612" w:rsidRPr="00941612" w:rsidRDefault="00941612" w:rsidP="0094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612" w:rsidRPr="0090224F" w:rsidRDefault="00941612" w:rsidP="0094161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224F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90224F">
        <w:rPr>
          <w:rFonts w:ascii="Times New Roman" w:hAnsi="Times New Roman"/>
          <w:b/>
          <w:sz w:val="24"/>
          <w:szCs w:val="24"/>
        </w:rPr>
        <w:t xml:space="preserve">: </w:t>
      </w:r>
    </w:p>
    <w:p w:rsidR="00941612" w:rsidRDefault="00941612" w:rsidP="0094161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Соломатова Г.П.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лица, поступившее от члена СРО «Союзпроект» – ООО «Елена</w:t>
      </w:r>
      <w:r w:rsidRPr="001D51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06.05.15г.).</w:t>
      </w:r>
    </w:p>
    <w:p w:rsidR="00941612" w:rsidRPr="002404DD" w:rsidRDefault="00941612" w:rsidP="0094161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Л.А. с информацией о том, что з</w:t>
      </w:r>
      <w:r>
        <w:rPr>
          <w:rFonts w:ascii="Times New Roman" w:hAnsi="Times New Roman"/>
          <w:sz w:val="24"/>
          <w:szCs w:val="24"/>
        </w:rPr>
        <w:t xml:space="preserve">аявитель </w:t>
      </w:r>
      <w:proofErr w:type="gramStart"/>
      <w:r>
        <w:rPr>
          <w:rFonts w:ascii="Times New Roman" w:hAnsi="Times New Roman"/>
          <w:sz w:val="24"/>
          <w:szCs w:val="24"/>
        </w:rPr>
        <w:t>предоставил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>, подтверждающие изменение адреса.</w:t>
      </w:r>
    </w:p>
    <w:p w:rsidR="00941612" w:rsidRDefault="00941612" w:rsidP="0094161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1612" w:rsidRDefault="00941612" w:rsidP="00941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Зубарев А.Р. с предложением внести изменения в свидетельство о допуске указанной организации. Других предложений не было.</w:t>
      </w:r>
    </w:p>
    <w:p w:rsidR="00941612" w:rsidRPr="007A18A2" w:rsidRDefault="00941612" w:rsidP="0094161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12" w:rsidRDefault="00941612" w:rsidP="00941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41612" w:rsidRDefault="00941612" w:rsidP="009416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0224F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9022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24F">
        <w:rPr>
          <w:rFonts w:ascii="Times New Roman" w:hAnsi="Times New Roman" w:cs="Times New Roman"/>
          <w:b/>
          <w:i/>
          <w:sz w:val="24"/>
          <w:szCs w:val="24"/>
        </w:rPr>
        <w:t>(№ П-924-2015-2443021998-115)</w:t>
      </w:r>
      <w:r w:rsidRPr="0090224F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90224F"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«Елена», </w:t>
      </w:r>
      <w:r w:rsidRPr="0090224F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941612" w:rsidRDefault="00941612" w:rsidP="0094161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24F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90224F">
        <w:rPr>
          <w:rFonts w:ascii="Times New Roman" w:hAnsi="Times New Roman" w:cs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90224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24F">
        <w:rPr>
          <w:rFonts w:ascii="Times New Roman" w:hAnsi="Times New Roman" w:cs="Times New Roman"/>
          <w:b/>
          <w:i/>
          <w:sz w:val="24"/>
          <w:szCs w:val="24"/>
        </w:rPr>
        <w:t>662150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0224F">
        <w:rPr>
          <w:rFonts w:ascii="Times New Roman" w:hAnsi="Times New Roman" w:cs="Times New Roman"/>
          <w:b/>
          <w:i/>
          <w:sz w:val="24"/>
          <w:szCs w:val="24"/>
        </w:rPr>
        <w:t xml:space="preserve">Красноярский край,  </w:t>
      </w:r>
      <w:proofErr w:type="gramStart"/>
      <w:r w:rsidRPr="0090224F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90224F">
        <w:rPr>
          <w:rFonts w:ascii="Times New Roman" w:hAnsi="Times New Roman" w:cs="Times New Roman"/>
          <w:b/>
          <w:i/>
          <w:sz w:val="24"/>
          <w:szCs w:val="24"/>
        </w:rPr>
        <w:t>. Ачинск,  микрорайон 7-й,  дом 15, помещение 117.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224F">
        <w:rPr>
          <w:rFonts w:ascii="Times New Roman" w:hAnsi="Times New Roman" w:cs="Times New Roman"/>
          <w:b/>
          <w:i/>
          <w:sz w:val="24"/>
          <w:szCs w:val="24"/>
        </w:rPr>
        <w:t>Тел.: (39151) 2-37-00; 4-12-88.</w:t>
      </w:r>
    </w:p>
    <w:p w:rsidR="00CE541E" w:rsidRDefault="00CE541E" w:rsidP="0094161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41E" w:rsidRDefault="00CE541E" w:rsidP="00CE541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F56A05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F56A05">
        <w:rPr>
          <w:rFonts w:ascii="Times New Roman" w:hAnsi="Times New Roman"/>
          <w:b/>
          <w:sz w:val="24"/>
          <w:szCs w:val="24"/>
        </w:rPr>
        <w:t>:</w:t>
      </w:r>
    </w:p>
    <w:p w:rsidR="00CE541E" w:rsidRDefault="00CE541E" w:rsidP="00CE54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Слушали:</w:t>
      </w:r>
      <w:r>
        <w:rPr>
          <w:rFonts w:ascii="Times New Roman" w:hAnsi="Times New Roman"/>
          <w:sz w:val="24"/>
        </w:rPr>
        <w:t xml:space="preserve"> Камина А.И.</w:t>
      </w:r>
      <w:r w:rsidRPr="00C12878">
        <w:t xml:space="preserve"> </w:t>
      </w:r>
      <w:r w:rsidRPr="00C93251">
        <w:rPr>
          <w:rFonts w:ascii="Times New Roman" w:hAnsi="Times New Roman"/>
          <w:sz w:val="24"/>
          <w:szCs w:val="24"/>
        </w:rPr>
        <w:t xml:space="preserve">с информацией о том, </w:t>
      </w:r>
      <w:r>
        <w:rPr>
          <w:rFonts w:ascii="Times New Roman" w:hAnsi="Times New Roman"/>
          <w:sz w:val="24"/>
          <w:szCs w:val="24"/>
        </w:rPr>
        <w:t xml:space="preserve">что за прошедший год в результате размещения средств компенсационного фонда СРО «Союзпроект» на банковских депозитах ОАО «Россельхозбанк» прирост указанных средств составил 4 322 186,38 </w:t>
      </w:r>
      <w:r>
        <w:rPr>
          <w:rFonts w:ascii="Times New Roman" w:hAnsi="Times New Roman"/>
          <w:sz w:val="24"/>
          <w:szCs w:val="24"/>
        </w:rPr>
        <w:lastRenderedPageBreak/>
        <w:t>рублей. Размещению на депозиты банков подлежит 54 962 454,14 рублей. В процессе работы с банками согласованы следующие годовые процентные ставки по депозитам в рублях: ОАО «Банк Москвы» (индивидуальные условия) – 12,14% (пополняемый вклад) и 12,10% (непополняемый вклад), ПАО «ВТБ 24» – 12,01%, ОАО «Сбербанк России» – 6,0%, АО «</w:t>
      </w:r>
      <w:proofErr w:type="spellStart"/>
      <w:r>
        <w:rPr>
          <w:rFonts w:ascii="Times New Roman" w:hAnsi="Times New Roman"/>
          <w:sz w:val="24"/>
          <w:szCs w:val="24"/>
        </w:rPr>
        <w:t>Газпромбанк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- 11,0%, ПАО «МДМ Банк» – 12,10 (пополняемый) и 12,82% (не пополняемый), АО «Кредит Европа Банк» - 9,0% (пополняемый) и 12,75% (непополняемый). Выступающий предложил </w:t>
      </w:r>
      <w:proofErr w:type="gramStart"/>
      <w:r>
        <w:rPr>
          <w:rFonts w:ascii="Times New Roman" w:hAnsi="Times New Roman"/>
          <w:sz w:val="24"/>
          <w:szCs w:val="24"/>
        </w:rPr>
        <w:t>разместить средства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компенсационного фонда на два депозита -  53 000 000 руб. (непополняемый депозит) и 1 962 454,14 руб. (пополняемый депозит), что позволило бы поступающие в течение года взносы в компенсационный фонд перечислять в пополняемый депозит. </w:t>
      </w:r>
    </w:p>
    <w:p w:rsidR="00CE541E" w:rsidRDefault="00CE541E" w:rsidP="00CE54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541E" w:rsidRDefault="00CE541E" w:rsidP="00CE54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7A02"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Сашко М.П. с предложением разместить средства компенсационного фонда СРО «Союзпроект» в ОАО «Банк Москвы», который в настоящее время является банком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государственным участием.</w:t>
      </w:r>
    </w:p>
    <w:p w:rsidR="00CE541E" w:rsidRPr="005D6271" w:rsidRDefault="00CE541E" w:rsidP="00CE54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541E" w:rsidRDefault="00CE541E" w:rsidP="00CE541E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</w:t>
      </w:r>
      <w:r w:rsidRPr="008E469E">
        <w:rPr>
          <w:rFonts w:ascii="Times New Roman" w:hAnsi="Times New Roman"/>
          <w:bCs/>
          <w:i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CE541E" w:rsidRDefault="00CE541E" w:rsidP="00CE541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Решили:</w:t>
      </w:r>
      <w:r>
        <w:rPr>
          <w:rFonts w:ascii="Times New Roman" w:hAnsi="Times New Roman"/>
          <w:bCs/>
          <w:i/>
          <w:iCs/>
          <w:sz w:val="24"/>
        </w:rPr>
        <w:t xml:space="preserve">  </w:t>
      </w:r>
      <w:proofErr w:type="gramStart"/>
      <w:r w:rsidRPr="00251D9D">
        <w:rPr>
          <w:rFonts w:ascii="Times New Roman" w:hAnsi="Times New Roman"/>
          <w:bCs/>
          <w:i/>
          <w:iCs/>
          <w:sz w:val="24"/>
          <w:u w:val="single"/>
        </w:rPr>
        <w:t>Разместить</w:t>
      </w:r>
      <w:r>
        <w:rPr>
          <w:rFonts w:ascii="Times New Roman" w:hAnsi="Times New Roman"/>
          <w:bCs/>
          <w:i/>
          <w:iCs/>
          <w:sz w:val="24"/>
        </w:rPr>
        <w:t xml:space="preserve"> средства компенсационного фонда СРО «Союзпроект» в размере (на 07.05.2015г.) </w:t>
      </w:r>
      <w:r>
        <w:rPr>
          <w:rFonts w:ascii="Times New Roman" w:hAnsi="Times New Roman"/>
          <w:b/>
          <w:i/>
          <w:sz w:val="24"/>
          <w:szCs w:val="24"/>
        </w:rPr>
        <w:t>54 962 454</w:t>
      </w:r>
      <w:r w:rsidRPr="005D6271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>14</w:t>
      </w:r>
      <w:r>
        <w:rPr>
          <w:rFonts w:ascii="Times New Roman" w:hAnsi="Times New Roman"/>
          <w:bCs/>
          <w:i/>
          <w:iCs/>
          <w:sz w:val="24"/>
        </w:rPr>
        <w:t xml:space="preserve"> рублей (пятьдесят четыре миллиона девятьсот шестьдесят две тысячи четыреста пятьдесят четыре рубля 14 копеек) </w:t>
      </w:r>
      <w:r w:rsidRPr="00297984">
        <w:rPr>
          <w:rFonts w:ascii="Times New Roman" w:hAnsi="Times New Roman"/>
          <w:b/>
          <w:bCs/>
          <w:i/>
          <w:iCs/>
          <w:sz w:val="24"/>
        </w:rPr>
        <w:t>на два депозита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CD3728">
        <w:rPr>
          <w:rFonts w:ascii="Times New Roman" w:hAnsi="Times New Roman"/>
          <w:b/>
          <w:i/>
          <w:sz w:val="24"/>
          <w:szCs w:val="24"/>
        </w:rPr>
        <w:t>в ОАО «Банк Москвы»</w:t>
      </w:r>
      <w:r>
        <w:rPr>
          <w:rFonts w:ascii="Times New Roman" w:hAnsi="Times New Roman"/>
          <w:b/>
          <w:bCs/>
          <w:i/>
          <w:iCs/>
          <w:sz w:val="24"/>
        </w:rPr>
        <w:t xml:space="preserve"> - </w:t>
      </w:r>
      <w:r>
        <w:rPr>
          <w:rFonts w:ascii="Times New Roman" w:hAnsi="Times New Roman"/>
          <w:bCs/>
          <w:i/>
          <w:iCs/>
          <w:sz w:val="24"/>
        </w:rPr>
        <w:t>один депозит в размере 53 000 000 рублей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</w:rPr>
        <w:t>сроком на один год под 12,10</w:t>
      </w:r>
      <w:r w:rsidRPr="00297984">
        <w:rPr>
          <w:rFonts w:ascii="Times New Roman" w:hAnsi="Times New Roman"/>
          <w:bCs/>
          <w:i/>
          <w:iCs/>
          <w:sz w:val="24"/>
        </w:rPr>
        <w:t>% годовых,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297984">
        <w:rPr>
          <w:rFonts w:ascii="Times New Roman" w:hAnsi="Times New Roman"/>
          <w:bCs/>
          <w:i/>
          <w:iCs/>
          <w:sz w:val="24"/>
        </w:rPr>
        <w:t>второй депозит (пополняемый) в размере</w:t>
      </w:r>
      <w:r>
        <w:rPr>
          <w:rFonts w:ascii="Times New Roman" w:hAnsi="Times New Roman"/>
          <w:bCs/>
          <w:i/>
          <w:iCs/>
          <w:sz w:val="24"/>
        </w:rPr>
        <w:t xml:space="preserve"> 1 962 454,14 рубля сроком</w:t>
      </w:r>
      <w:proofErr w:type="gramEnd"/>
      <w:r>
        <w:rPr>
          <w:rFonts w:ascii="Times New Roman" w:hAnsi="Times New Roman"/>
          <w:bCs/>
          <w:i/>
          <w:iCs/>
          <w:sz w:val="24"/>
        </w:rPr>
        <w:t xml:space="preserve"> на один год под 12,14</w:t>
      </w:r>
      <w:r w:rsidRPr="00297984">
        <w:rPr>
          <w:rFonts w:ascii="Times New Roman" w:hAnsi="Times New Roman"/>
          <w:bCs/>
          <w:i/>
          <w:iCs/>
          <w:sz w:val="24"/>
        </w:rPr>
        <w:t xml:space="preserve">% </w:t>
      </w:r>
      <w:proofErr w:type="gramStart"/>
      <w:r w:rsidRPr="00297984">
        <w:rPr>
          <w:rFonts w:ascii="Times New Roman" w:hAnsi="Times New Roman"/>
          <w:bCs/>
          <w:i/>
          <w:iCs/>
          <w:sz w:val="24"/>
        </w:rPr>
        <w:t>годовых</w:t>
      </w:r>
      <w:proofErr w:type="gramEnd"/>
      <w:r>
        <w:rPr>
          <w:rFonts w:ascii="Times New Roman" w:hAnsi="Times New Roman"/>
          <w:bCs/>
          <w:i/>
          <w:iCs/>
          <w:sz w:val="24"/>
        </w:rPr>
        <w:t>.</w:t>
      </w:r>
    </w:p>
    <w:p w:rsidR="00941612" w:rsidRPr="00CE541E" w:rsidRDefault="00941612" w:rsidP="00CE54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FB5" w:rsidRPr="00CE541E" w:rsidRDefault="00CE541E" w:rsidP="00CE541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CD7FB5" w:rsidRPr="00CE541E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CD7FB5" w:rsidRPr="00CE541E">
        <w:rPr>
          <w:rFonts w:ascii="Times New Roman" w:hAnsi="Times New Roman"/>
          <w:b/>
          <w:sz w:val="24"/>
          <w:szCs w:val="24"/>
        </w:rPr>
        <w:t xml:space="preserve">: </w:t>
      </w:r>
    </w:p>
    <w:p w:rsidR="00CE541E" w:rsidRDefault="00CD7FB5" w:rsidP="00B963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7FB5"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CE541E">
        <w:rPr>
          <w:rFonts w:ascii="Times New Roman" w:hAnsi="Times New Roman" w:cs="Times New Roman"/>
          <w:sz w:val="24"/>
          <w:szCs w:val="24"/>
        </w:rPr>
        <w:t xml:space="preserve">Соломатова Г.П. с информацией о том, что на годовом Общем собрании членов СРО «Союзпроект» </w:t>
      </w:r>
      <w:r w:rsidR="00CE541E">
        <w:rPr>
          <w:rFonts w:ascii="Times New Roman" w:hAnsi="Times New Roman"/>
          <w:sz w:val="24"/>
          <w:szCs w:val="24"/>
        </w:rPr>
        <w:t>представитель ЗАО «Интактика» Чикин И.А., который присутствует на заседании Правления, критично оценил работу Директора СРО «Союзпроект» по следующим направлениям работы:</w:t>
      </w:r>
    </w:p>
    <w:p w:rsidR="001778E1" w:rsidRDefault="001778E1" w:rsidP="00B963A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1.Н</w:t>
      </w:r>
      <w:r w:rsidR="00B963AE">
        <w:rPr>
          <w:rFonts w:ascii="Times New Roman" w:hAnsi="Times New Roman"/>
          <w:sz w:val="24"/>
          <w:szCs w:val="24"/>
        </w:rPr>
        <w:t>енадлежащим образом поставлена работа с сайтом саморегулируемой организации (не вносятся сведения об устранении нарушений, повлекших применение меры дисциплинарного воздействия в виде предупреждения, не заменен старый логотип организации на новы</w:t>
      </w:r>
      <w:r>
        <w:rPr>
          <w:rFonts w:ascii="Times New Roman" w:hAnsi="Times New Roman"/>
          <w:sz w:val="24"/>
          <w:szCs w:val="24"/>
        </w:rPr>
        <w:t>й после изменения наименования).</w:t>
      </w:r>
      <w:proofErr w:type="gramEnd"/>
    </w:p>
    <w:p w:rsidR="001778E1" w:rsidRDefault="001778E1" w:rsidP="00B963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</w:t>
      </w:r>
      <w:r w:rsidR="00B963AE">
        <w:rPr>
          <w:rFonts w:ascii="Times New Roman" w:hAnsi="Times New Roman"/>
          <w:sz w:val="24"/>
          <w:szCs w:val="24"/>
        </w:rPr>
        <w:t xml:space="preserve">есвоевременно были проинформированы члены саморегулируемой организации о предложении Министерства строительства и ЖКХ Красноярского края </w:t>
      </w:r>
      <w:proofErr w:type="gramStart"/>
      <w:r w:rsidR="00B963AE">
        <w:rPr>
          <w:rFonts w:ascii="Times New Roman" w:hAnsi="Times New Roman"/>
          <w:sz w:val="24"/>
          <w:szCs w:val="24"/>
        </w:rPr>
        <w:t>подготовить</w:t>
      </w:r>
      <w:proofErr w:type="gramEnd"/>
      <w:r w:rsidR="00B963AE">
        <w:rPr>
          <w:rFonts w:ascii="Times New Roman" w:hAnsi="Times New Roman"/>
          <w:sz w:val="24"/>
          <w:szCs w:val="24"/>
        </w:rPr>
        <w:t xml:space="preserve"> необходимые сведения о поощрении работников правам</w:t>
      </w:r>
      <w:r>
        <w:rPr>
          <w:rFonts w:ascii="Times New Roman" w:hAnsi="Times New Roman"/>
          <w:sz w:val="24"/>
          <w:szCs w:val="24"/>
        </w:rPr>
        <w:t>и министерства ко Дню строителя.</w:t>
      </w:r>
    </w:p>
    <w:p w:rsidR="001778E1" w:rsidRDefault="001778E1" w:rsidP="00B963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</w:t>
      </w:r>
      <w:r w:rsidR="00B963AE">
        <w:rPr>
          <w:rFonts w:ascii="Times New Roman" w:hAnsi="Times New Roman"/>
          <w:sz w:val="24"/>
          <w:szCs w:val="24"/>
        </w:rPr>
        <w:t>есвоевременно были проинформированы члены саморегулируемой организации о смене наименован</w:t>
      </w:r>
      <w:r>
        <w:rPr>
          <w:rFonts w:ascii="Times New Roman" w:hAnsi="Times New Roman"/>
          <w:sz w:val="24"/>
          <w:szCs w:val="24"/>
        </w:rPr>
        <w:t>ия саморегулируемой организации.</w:t>
      </w:r>
    </w:p>
    <w:p w:rsidR="001778E1" w:rsidRDefault="001778E1" w:rsidP="00B963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</w:t>
      </w:r>
      <w:r w:rsidR="00B963AE">
        <w:rPr>
          <w:rFonts w:ascii="Times New Roman" w:hAnsi="Times New Roman"/>
          <w:sz w:val="24"/>
          <w:szCs w:val="24"/>
        </w:rPr>
        <w:t xml:space="preserve"> процессе подготовки к собранию членам саморегулируемой организации были разосланы два образца доверенностей для участия в работе собрания, в каждом из которых были разные наименован</w:t>
      </w:r>
      <w:r>
        <w:rPr>
          <w:rFonts w:ascii="Times New Roman" w:hAnsi="Times New Roman"/>
          <w:sz w:val="24"/>
          <w:szCs w:val="24"/>
        </w:rPr>
        <w:t>ия саморегулируемой организации.</w:t>
      </w:r>
    </w:p>
    <w:p w:rsidR="001778E1" w:rsidRDefault="001778E1" w:rsidP="00B963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963AE">
        <w:rPr>
          <w:rFonts w:ascii="Times New Roman" w:hAnsi="Times New Roman"/>
          <w:sz w:val="24"/>
          <w:szCs w:val="24"/>
        </w:rPr>
        <w:t>ЗАО «Интактика» не получило уведомление о проведении общего собрания 03.03.2015г., которое утвердило новую редакцию устава саморегулируемой организации в свя</w:t>
      </w:r>
      <w:r>
        <w:rPr>
          <w:rFonts w:ascii="Times New Roman" w:hAnsi="Times New Roman"/>
          <w:sz w:val="24"/>
          <w:szCs w:val="24"/>
        </w:rPr>
        <w:t>зи с изменением ее наименования.</w:t>
      </w:r>
    </w:p>
    <w:p w:rsidR="001778E1" w:rsidRDefault="001778E1" w:rsidP="00B963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</w:t>
      </w:r>
      <w:r w:rsidR="00B963AE">
        <w:rPr>
          <w:rFonts w:ascii="Times New Roman" w:hAnsi="Times New Roman"/>
          <w:sz w:val="24"/>
          <w:szCs w:val="24"/>
        </w:rPr>
        <w:t>аморегулируемая организация необоснованно отказала принять специалиста, заявленного для получения свидетельства о допуске к работам, как несоответствующего требованиям</w:t>
      </w:r>
      <w:r w:rsidR="00383271">
        <w:rPr>
          <w:rFonts w:ascii="Times New Roman" w:hAnsi="Times New Roman"/>
          <w:sz w:val="24"/>
          <w:szCs w:val="24"/>
        </w:rPr>
        <w:t xml:space="preserve"> саморегулируемой организации. </w:t>
      </w:r>
    </w:p>
    <w:p w:rsidR="00CE541E" w:rsidRDefault="00CE541E" w:rsidP="00CE54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годового Общего собрания </w:t>
      </w:r>
      <w:r w:rsidRPr="009619C7">
        <w:rPr>
          <w:rFonts w:ascii="Times New Roman" w:hAnsi="Times New Roman"/>
          <w:sz w:val="24"/>
          <w:szCs w:val="24"/>
        </w:rPr>
        <w:t>Председателю Правления СРО «Союзпроект»</w:t>
      </w:r>
      <w:r>
        <w:rPr>
          <w:rFonts w:ascii="Times New Roman" w:hAnsi="Times New Roman"/>
          <w:sz w:val="24"/>
          <w:szCs w:val="24"/>
        </w:rPr>
        <w:t xml:space="preserve"> было поручено</w:t>
      </w:r>
      <w:r w:rsidRPr="009619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провести заседание Правления СРО «Союзпроект» с участием Чикина И.А., на котором рассмотреть поступившие от него замечания и в случае обоснованности замечаний выработать меры по их устранению. </w:t>
      </w:r>
    </w:p>
    <w:p w:rsidR="00CD7FB5" w:rsidRPr="00AF47CB" w:rsidRDefault="00CE541E" w:rsidP="00AF47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83271" w:rsidRDefault="00CD7FB5" w:rsidP="00CD7F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lastRenderedPageBreak/>
        <w:t>Выступили:</w:t>
      </w:r>
      <w:r w:rsidR="00CE541E">
        <w:rPr>
          <w:rFonts w:ascii="Times New Roman" w:hAnsi="Times New Roman"/>
          <w:sz w:val="24"/>
          <w:szCs w:val="24"/>
        </w:rPr>
        <w:t xml:space="preserve"> Чикин И.А. (ЗАО «Интактика»), который сообщил, что количество претензий к работе Директора СРО «Союзпроект» Камина А.И. увеличилось, например, на сайте саморегулируемой организации, в реестре членов СРО «Союзпроект», отсутствует информация о страховании гражданской ответственности членами саморегулируемой организации, хотя коллективный договор страхования был заключен еще в апреле текущего года. </w:t>
      </w:r>
    </w:p>
    <w:p w:rsidR="008C63F3" w:rsidRDefault="008C63F3" w:rsidP="00CD7F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Камина А.И. (Директор СРО «Союзпроект»), который по существу высказанных к его работе замечаний пояснил следующее:</w:t>
      </w:r>
    </w:p>
    <w:p w:rsidR="006A48E6" w:rsidRDefault="001778E1" w:rsidP="00CD7F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</w:t>
      </w:r>
      <w:r w:rsidR="001A1926">
        <w:rPr>
          <w:rFonts w:ascii="Times New Roman" w:hAnsi="Times New Roman"/>
          <w:sz w:val="24"/>
          <w:szCs w:val="24"/>
        </w:rPr>
        <w:t>редупреждение как мера дисциплинарного воздействия применяется к членам саморегулируемой организации за нарушения, которые объективно нельзя устранить</w:t>
      </w:r>
      <w:r w:rsidR="006A48E6">
        <w:rPr>
          <w:rFonts w:ascii="Times New Roman" w:hAnsi="Times New Roman"/>
          <w:sz w:val="24"/>
          <w:szCs w:val="24"/>
        </w:rPr>
        <w:t>, н</w:t>
      </w:r>
      <w:r w:rsidR="001A1926">
        <w:rPr>
          <w:rFonts w:ascii="Times New Roman" w:hAnsi="Times New Roman"/>
          <w:sz w:val="24"/>
          <w:szCs w:val="24"/>
        </w:rPr>
        <w:t xml:space="preserve">апример, за нарушение срока информирования об изменениях кадрового состава. Если такой срок был нарушен, то устранить данное нарушение уже невозможно, поэтому в соответствующем разделе реестра членов саморегулируемой организации, размещенного на сайте, имеется отметка о неустранении нарушения. Вместе с тем, мы предложили разработчику электронной формы реестра откорректировать его </w:t>
      </w:r>
      <w:r w:rsidR="006A48E6">
        <w:rPr>
          <w:rFonts w:ascii="Times New Roman" w:hAnsi="Times New Roman"/>
          <w:sz w:val="24"/>
          <w:szCs w:val="24"/>
        </w:rPr>
        <w:t>содержание</w:t>
      </w:r>
      <w:r w:rsidR="001A1926">
        <w:rPr>
          <w:rFonts w:ascii="Times New Roman" w:hAnsi="Times New Roman"/>
          <w:sz w:val="24"/>
          <w:szCs w:val="24"/>
        </w:rPr>
        <w:t xml:space="preserve"> с целью</w:t>
      </w:r>
      <w:r w:rsidR="006A48E6">
        <w:rPr>
          <w:rFonts w:ascii="Times New Roman" w:hAnsi="Times New Roman"/>
          <w:sz w:val="24"/>
          <w:szCs w:val="24"/>
        </w:rPr>
        <w:t xml:space="preserve"> исключения подобных записей в отношении такой меры дисциплинарного воздействия как предупреждение. Что касается репутационных издержек для ЗАО «Интактика», то причину их с</w:t>
      </w:r>
      <w:r w:rsidR="00C05817">
        <w:rPr>
          <w:rFonts w:ascii="Times New Roman" w:hAnsi="Times New Roman"/>
          <w:sz w:val="24"/>
          <w:szCs w:val="24"/>
        </w:rPr>
        <w:t xml:space="preserve">ледует искать не в </w:t>
      </w:r>
      <w:r w:rsidR="006A48E6">
        <w:rPr>
          <w:rFonts w:ascii="Times New Roman" w:hAnsi="Times New Roman"/>
          <w:sz w:val="24"/>
          <w:szCs w:val="24"/>
        </w:rPr>
        <w:t>работе директора, а в периодическом несоблюдении предприятием требований саморегулируемой организации. Новый логотип саморегулируемой организации на сайте не размещен по причине его отсутствия. Разработка логотипа ведется сторонней органи</w:t>
      </w:r>
      <w:r w:rsidR="00202E67">
        <w:rPr>
          <w:rFonts w:ascii="Times New Roman" w:hAnsi="Times New Roman"/>
          <w:sz w:val="24"/>
          <w:szCs w:val="24"/>
        </w:rPr>
        <w:t>зацией, работа еще не закончена.</w:t>
      </w:r>
    </w:p>
    <w:p w:rsidR="00C63998" w:rsidRDefault="001778E1" w:rsidP="00CD7FB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2.О</w:t>
      </w:r>
      <w:r w:rsidR="00C63998">
        <w:rPr>
          <w:rFonts w:ascii="Times New Roman" w:hAnsi="Times New Roman"/>
          <w:sz w:val="24"/>
          <w:szCs w:val="24"/>
        </w:rPr>
        <w:t xml:space="preserve"> письме Министерства строительства и ЖКХ Красноярского края с предложением подготовить необходимые сведения о поощрении работников правами министерства ко Дню строителя члены саморегулируемой организации были проинформированы с учетом приоритетности решаемых аппаратом Директора СРО «Союзпроект» задач на момент поступления такого письма в саморегулируемую организацию, так как рассылка информации все членам саморегулируемой организации занимает достаточно много времени.</w:t>
      </w:r>
      <w:proofErr w:type="gramEnd"/>
      <w:r w:rsidR="00C63998">
        <w:rPr>
          <w:rFonts w:ascii="Times New Roman" w:hAnsi="Times New Roman"/>
          <w:sz w:val="24"/>
          <w:szCs w:val="24"/>
        </w:rPr>
        <w:t xml:space="preserve"> Достаточно поздний срок уведомления не препятствовал членам СРО «Союзпроект» подготовить необходимые сведения для поощрения </w:t>
      </w:r>
      <w:r w:rsidR="00202E67">
        <w:rPr>
          <w:rFonts w:ascii="Times New Roman" w:hAnsi="Times New Roman"/>
          <w:sz w:val="24"/>
          <w:szCs w:val="24"/>
        </w:rPr>
        <w:t xml:space="preserve">своих работников. Так, ООО «ДИЗАЙН-СЕРВИС» </w:t>
      </w:r>
      <w:proofErr w:type="gramStart"/>
      <w:r w:rsidR="00202E67">
        <w:rPr>
          <w:rFonts w:ascii="Times New Roman" w:hAnsi="Times New Roman"/>
          <w:sz w:val="24"/>
          <w:szCs w:val="24"/>
        </w:rPr>
        <w:t>и ООО</w:t>
      </w:r>
      <w:proofErr w:type="gramEnd"/>
      <w:r w:rsidR="00202E67">
        <w:rPr>
          <w:rFonts w:ascii="Times New Roman" w:hAnsi="Times New Roman"/>
          <w:sz w:val="24"/>
          <w:szCs w:val="24"/>
        </w:rPr>
        <w:t xml:space="preserve"> «Перспектива» подготовили и направили в министерство все требуемые документы для поощрения.</w:t>
      </w:r>
    </w:p>
    <w:p w:rsidR="008C63F3" w:rsidRDefault="001778E1" w:rsidP="00CD7F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</w:t>
      </w:r>
      <w:r w:rsidR="00C05817">
        <w:rPr>
          <w:rFonts w:ascii="Times New Roman" w:hAnsi="Times New Roman"/>
          <w:sz w:val="24"/>
          <w:szCs w:val="24"/>
        </w:rPr>
        <w:t xml:space="preserve">окументы, юридически оформившие смену наименования саморегулируемой организации, были получены нами 06.04.15г. Члены СРО «Союзпроект» были проинформированы об этом в период с 14 по 15 апреля текущего года путем рассылки соответствующего уведомления по электронной почте. </w:t>
      </w:r>
      <w:r w:rsidR="00202E67">
        <w:rPr>
          <w:rFonts w:ascii="Times New Roman" w:hAnsi="Times New Roman"/>
          <w:sz w:val="24"/>
          <w:szCs w:val="24"/>
        </w:rPr>
        <w:t>В чем же несвоевременность информирования о смене наименования саморегулируемой организации?</w:t>
      </w:r>
    </w:p>
    <w:p w:rsidR="00C05817" w:rsidRDefault="001778E1" w:rsidP="00CD7F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</w:t>
      </w:r>
      <w:r w:rsidR="00202E67">
        <w:rPr>
          <w:rFonts w:ascii="Times New Roman" w:hAnsi="Times New Roman"/>
          <w:sz w:val="24"/>
          <w:szCs w:val="24"/>
        </w:rPr>
        <w:t>ва образца доверенностей для участия в работе годового Общего собрания, в каждом из которых были разные наименования саморегулируемой организации, были разосланы членам СРО «Союзпроект» в связи с тем, что даты выдачи таких доверенностей могли быть разными – до смены наименования и после смены наименования саморегулируемой организации.</w:t>
      </w:r>
    </w:p>
    <w:p w:rsidR="009A6155" w:rsidRDefault="001778E1" w:rsidP="009A61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</w:t>
      </w:r>
      <w:r w:rsidR="009A6155">
        <w:rPr>
          <w:rFonts w:ascii="Times New Roman" w:hAnsi="Times New Roman"/>
          <w:sz w:val="24"/>
          <w:szCs w:val="24"/>
        </w:rPr>
        <w:t>бщее собрание от 03.03.15г., которое утвердило новую редакцию устава саморегулируемой организации в связи с изменением ее наименования, созывалось в экстренном порядке, уведомления не рассылались, информирование о созыве осуществлялось в телефонном режиме.</w:t>
      </w:r>
    </w:p>
    <w:p w:rsidR="00677177" w:rsidRDefault="001778E1" w:rsidP="009A61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</w:t>
      </w:r>
      <w:r w:rsidR="009A6155">
        <w:rPr>
          <w:rFonts w:ascii="Times New Roman" w:hAnsi="Times New Roman"/>
          <w:sz w:val="24"/>
          <w:szCs w:val="24"/>
        </w:rPr>
        <w:t>аморегулируемая организация мотивировала свой отказ в приеме документов на специалиста ЗАО «Интактика», заявленного для получения свидетельства о допуске к определенным видам работ. Заявленный специалист не соответствовал требованиям саморегулируемой организации к выдаче свидетельств о допуске к указанным работам.</w:t>
      </w:r>
      <w:r w:rsidR="00CE541E">
        <w:rPr>
          <w:rFonts w:ascii="Times New Roman" w:hAnsi="Times New Roman"/>
          <w:sz w:val="24"/>
          <w:szCs w:val="24"/>
        </w:rPr>
        <w:t xml:space="preserve"> </w:t>
      </w:r>
      <w:r w:rsidR="009A6155">
        <w:rPr>
          <w:rFonts w:ascii="Times New Roman" w:hAnsi="Times New Roman"/>
          <w:sz w:val="24"/>
          <w:szCs w:val="24"/>
        </w:rPr>
        <w:t>Представителю ЗАО «Интактика» было разъяснено право</w:t>
      </w:r>
      <w:r w:rsidR="006771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7177">
        <w:rPr>
          <w:rFonts w:ascii="Times New Roman" w:hAnsi="Times New Roman"/>
          <w:sz w:val="24"/>
          <w:szCs w:val="24"/>
        </w:rPr>
        <w:t>оспорить</w:t>
      </w:r>
      <w:proofErr w:type="gramEnd"/>
      <w:r w:rsidR="00677177">
        <w:rPr>
          <w:rFonts w:ascii="Times New Roman" w:hAnsi="Times New Roman"/>
          <w:sz w:val="24"/>
          <w:szCs w:val="24"/>
        </w:rPr>
        <w:t xml:space="preserve"> отказ в приеме документов на заседании Правления СРО «Союзпроект», таким правом предприятие не воспользовалось.</w:t>
      </w:r>
    </w:p>
    <w:p w:rsidR="00CE541E" w:rsidRDefault="00CE541E" w:rsidP="009A61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="00AF47CB">
        <w:rPr>
          <w:rFonts w:ascii="Times New Roman" w:hAnsi="Times New Roman"/>
          <w:sz w:val="24"/>
          <w:szCs w:val="24"/>
        </w:rPr>
        <w:t xml:space="preserve">С момента разработки нового сайта саморегулируемой организации объем информации, подлежащей размещению на сайте, достаточно большой. Работа по наполнению сайта ведется в плановом порядке. Коллективный договор страхования гражданской ответственности членов саморегулируемой организации начал действовать с 22 апреля 2015 года, поэтому еще не попала на сайт. Информация о страховании будет размещена на сайте в </w:t>
      </w:r>
      <w:proofErr w:type="gramStart"/>
      <w:r w:rsidR="00AF47CB">
        <w:rPr>
          <w:rFonts w:ascii="Times New Roman" w:hAnsi="Times New Roman"/>
          <w:sz w:val="24"/>
          <w:szCs w:val="24"/>
        </w:rPr>
        <w:t>ближайшие</w:t>
      </w:r>
      <w:proofErr w:type="gramEnd"/>
      <w:r w:rsidR="00AF47CB">
        <w:rPr>
          <w:rFonts w:ascii="Times New Roman" w:hAnsi="Times New Roman"/>
          <w:sz w:val="24"/>
          <w:szCs w:val="24"/>
        </w:rPr>
        <w:t xml:space="preserve"> 10 дней.  </w:t>
      </w:r>
    </w:p>
    <w:p w:rsidR="001778E1" w:rsidRDefault="00677177" w:rsidP="00CD7F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Директор СРО «Союзпроект» выразил свое несогласие с претензиями ЗАО «Интактика» к своей работе, так как все они слабо аргументированы и, по мнению выступающего, являются своеобразной «местью»</w:t>
      </w:r>
      <w:r w:rsidR="009A6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отказ в приеме документов на специалиста ЗАО «Интактика». Вместе с тем выступающий признал, что недостатки в </w:t>
      </w:r>
      <w:proofErr w:type="gramStart"/>
      <w:r>
        <w:rPr>
          <w:rFonts w:ascii="Times New Roman" w:hAnsi="Times New Roman"/>
          <w:sz w:val="24"/>
          <w:szCs w:val="24"/>
        </w:rPr>
        <w:t>работе</w:t>
      </w:r>
      <w:proofErr w:type="gramEnd"/>
      <w:r>
        <w:rPr>
          <w:rFonts w:ascii="Times New Roman" w:hAnsi="Times New Roman"/>
          <w:sz w:val="24"/>
          <w:szCs w:val="24"/>
        </w:rPr>
        <w:t xml:space="preserve"> конечно же есть, в том числе недостатки, связанные с функционированием сайта саморегулируемой организации. Работа над их устранением ведется постоянно.</w:t>
      </w:r>
    </w:p>
    <w:p w:rsidR="001778E1" w:rsidRDefault="001778E1" w:rsidP="00CD7F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Поволоцкий В.И.,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отметил необоснованность замечаний к работе Директора СРО «Союзпроект» со стороны ЗАО «Интактика».</w:t>
      </w:r>
    </w:p>
    <w:p w:rsidR="001778E1" w:rsidRDefault="001778E1" w:rsidP="00CD7F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Сашко М.П., </w:t>
      </w:r>
      <w:proofErr w:type="gramStart"/>
      <w:r>
        <w:rPr>
          <w:rFonts w:ascii="Times New Roman" w:hAnsi="Times New Roman"/>
          <w:sz w:val="24"/>
          <w:szCs w:val="24"/>
        </w:rPr>
        <w:t>предложивший</w:t>
      </w:r>
      <w:proofErr w:type="gramEnd"/>
      <w:r>
        <w:rPr>
          <w:rFonts w:ascii="Times New Roman" w:hAnsi="Times New Roman"/>
          <w:sz w:val="24"/>
          <w:szCs w:val="24"/>
        </w:rPr>
        <w:t xml:space="preserve"> с учетом мнения сторон поручить Директору СРО «Союзпроект» провести работу по улучшению качества официального сайта саморегулируемой организации.</w:t>
      </w:r>
      <w:r w:rsidR="00CD7FB5">
        <w:rPr>
          <w:rFonts w:ascii="Times New Roman" w:hAnsi="Times New Roman"/>
          <w:sz w:val="24"/>
          <w:szCs w:val="24"/>
        </w:rPr>
        <w:t xml:space="preserve"> </w:t>
      </w:r>
    </w:p>
    <w:p w:rsidR="00CD7FB5" w:rsidRDefault="00CD7FB5" w:rsidP="00CD7F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было.</w:t>
      </w:r>
    </w:p>
    <w:p w:rsidR="001778E1" w:rsidRDefault="001778E1" w:rsidP="00CD7F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FB5" w:rsidRDefault="00CD7FB5" w:rsidP="00CD7FB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1778E1" w:rsidRPr="001778E1" w:rsidRDefault="00CD7FB5" w:rsidP="001778E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Решили: </w:t>
      </w:r>
      <w:r>
        <w:rPr>
          <w:rFonts w:ascii="Times New Roman" w:hAnsi="Times New Roman"/>
          <w:i/>
          <w:iCs/>
          <w:sz w:val="24"/>
          <w:u w:val="single"/>
        </w:rPr>
        <w:t>Поруч</w:t>
      </w:r>
      <w:r w:rsidRPr="002D23C7">
        <w:rPr>
          <w:rFonts w:ascii="Times New Roman" w:hAnsi="Times New Roman"/>
          <w:i/>
          <w:iCs/>
          <w:sz w:val="24"/>
          <w:u w:val="single"/>
        </w:rPr>
        <w:t>ить</w:t>
      </w:r>
      <w:r>
        <w:rPr>
          <w:rFonts w:ascii="Times New Roman" w:hAnsi="Times New Roman"/>
          <w:i/>
          <w:iCs/>
          <w:sz w:val="24"/>
        </w:rPr>
        <w:t xml:space="preserve"> </w:t>
      </w:r>
      <w:r w:rsidR="001778E1">
        <w:rPr>
          <w:rFonts w:ascii="Times New Roman" w:hAnsi="Times New Roman"/>
          <w:i/>
          <w:sz w:val="24"/>
          <w:szCs w:val="24"/>
        </w:rPr>
        <w:t xml:space="preserve">Директору СРО «Союзпроект» </w:t>
      </w:r>
      <w:r w:rsidR="001778E1" w:rsidRPr="001778E1">
        <w:rPr>
          <w:rFonts w:ascii="Times New Roman" w:hAnsi="Times New Roman"/>
          <w:i/>
          <w:sz w:val="24"/>
          <w:szCs w:val="24"/>
        </w:rPr>
        <w:t>провести работу по улучшению качества официального сайта саморегулируемой организации</w:t>
      </w:r>
      <w:r w:rsidR="001778E1">
        <w:rPr>
          <w:rFonts w:ascii="Times New Roman" w:hAnsi="Times New Roman"/>
          <w:i/>
          <w:sz w:val="24"/>
          <w:szCs w:val="24"/>
        </w:rPr>
        <w:t>.</w:t>
      </w: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38327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составлен в 1 экземпляре, который хранится в офисе СРО «Союзпроект». </w:t>
      </w:r>
    </w:p>
    <w:p w:rsidR="00383271" w:rsidRPr="00200413" w:rsidRDefault="00383271" w:rsidP="0038327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83271" w:rsidRDefault="00383271" w:rsidP="0038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Г.П. Соломатов </w:t>
      </w:r>
    </w:p>
    <w:p w:rsidR="00383271" w:rsidRDefault="00383271" w:rsidP="0038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38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3271" w:rsidRPr="00200413" w:rsidRDefault="00383271" w:rsidP="0038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Е.В. Левченкова</w:t>
      </w:r>
    </w:p>
    <w:p w:rsidR="00941612" w:rsidRDefault="00941612" w:rsidP="00941612"/>
    <w:p w:rsidR="004F1F05" w:rsidRDefault="004F1F05"/>
    <w:sectPr w:rsidR="004F1F05" w:rsidSect="008C63F3">
      <w:footerReference w:type="default" r:id="rId8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43" w:rsidRDefault="009C3743" w:rsidP="00221211">
      <w:pPr>
        <w:spacing w:after="0" w:line="240" w:lineRule="auto"/>
      </w:pPr>
      <w:r>
        <w:separator/>
      </w:r>
    </w:p>
  </w:endnote>
  <w:endnote w:type="continuationSeparator" w:id="0">
    <w:p w:rsidR="009C3743" w:rsidRDefault="009C3743" w:rsidP="0022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1778E1" w:rsidRDefault="00221211">
        <w:pPr>
          <w:pStyle w:val="a4"/>
          <w:jc w:val="center"/>
        </w:pPr>
        <w:fldSimple w:instr=" PAGE   \* MERGEFORMAT ">
          <w:r w:rsidR="00AF47CB">
            <w:rPr>
              <w:noProof/>
            </w:rPr>
            <w:t>- 3 -</w:t>
          </w:r>
        </w:fldSimple>
      </w:p>
    </w:sdtContent>
  </w:sdt>
  <w:p w:rsidR="001778E1" w:rsidRDefault="001778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43" w:rsidRDefault="009C3743" w:rsidP="00221211">
      <w:pPr>
        <w:spacing w:after="0" w:line="240" w:lineRule="auto"/>
      </w:pPr>
      <w:r>
        <w:separator/>
      </w:r>
    </w:p>
  </w:footnote>
  <w:footnote w:type="continuationSeparator" w:id="0">
    <w:p w:rsidR="009C3743" w:rsidRDefault="009C3743" w:rsidP="0022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12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D2FBE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778E1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A1926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2007B3"/>
    <w:rsid w:val="00202E67"/>
    <w:rsid w:val="00204477"/>
    <w:rsid w:val="002045EA"/>
    <w:rsid w:val="00204C16"/>
    <w:rsid w:val="00205B24"/>
    <w:rsid w:val="00205C19"/>
    <w:rsid w:val="00206051"/>
    <w:rsid w:val="002131A2"/>
    <w:rsid w:val="00215FE6"/>
    <w:rsid w:val="00221211"/>
    <w:rsid w:val="00222F61"/>
    <w:rsid w:val="002236AD"/>
    <w:rsid w:val="002266CA"/>
    <w:rsid w:val="00226D84"/>
    <w:rsid w:val="00227034"/>
    <w:rsid w:val="00235A85"/>
    <w:rsid w:val="002417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3271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6930"/>
    <w:rsid w:val="00647D32"/>
    <w:rsid w:val="006562E0"/>
    <w:rsid w:val="00672D62"/>
    <w:rsid w:val="00677177"/>
    <w:rsid w:val="006779B8"/>
    <w:rsid w:val="00682AFC"/>
    <w:rsid w:val="006869F1"/>
    <w:rsid w:val="00692878"/>
    <w:rsid w:val="00692F47"/>
    <w:rsid w:val="006931CD"/>
    <w:rsid w:val="006A1CA5"/>
    <w:rsid w:val="006A48E6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C63F3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1612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6155"/>
    <w:rsid w:val="009B42AB"/>
    <w:rsid w:val="009C045B"/>
    <w:rsid w:val="009C091A"/>
    <w:rsid w:val="009C1794"/>
    <w:rsid w:val="009C3743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009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B9C"/>
    <w:rsid w:val="00AB4053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47CB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63AE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05817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3998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D7FB5"/>
    <w:rsid w:val="00CE12BB"/>
    <w:rsid w:val="00CE320C"/>
    <w:rsid w:val="00CE541E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0072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1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41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4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161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4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E617C-1D26-4E12-A54A-6F582962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2015-08-04T03:12:00Z</dcterms:created>
  <dcterms:modified xsi:type="dcterms:W3CDTF">2015-08-04T06:00:00Z</dcterms:modified>
</cp:coreProperties>
</file>