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E2" w:rsidRDefault="00170AE2" w:rsidP="00170A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9</w:t>
      </w:r>
    </w:p>
    <w:p w:rsidR="00170AE2" w:rsidRDefault="00170AE2" w:rsidP="00170A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170AE2" w:rsidRDefault="00170AE2" w:rsidP="00170A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11 июля 2014 года</w:t>
      </w: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170AE2" w:rsidRDefault="00170AE2" w:rsidP="00170AE2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Беренбаум Л.И., Гагарский А.Н., Кошелев О.С., Кубрин А.А., Лазарев Г.С., Лытнев В.И., Соломатова О.П., Сурсяков А.А.</w:t>
      </w:r>
    </w:p>
    <w:p w:rsidR="00170AE2" w:rsidRDefault="00170AE2" w:rsidP="00170AE2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 НПСРпроект Егорова Л.А.</w:t>
      </w: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70AE2" w:rsidRPr="00F2551B" w:rsidRDefault="00170AE2" w:rsidP="00170AE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рекомендации Дисциплинарной комиссии НПСРпроект о прекращении действия свидетельства о допуске.</w:t>
      </w:r>
    </w:p>
    <w:p w:rsidR="00170AE2" w:rsidRDefault="00170AE2" w:rsidP="00170AE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Светлакова Н.А.</w:t>
      </w: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70AE2" w:rsidRDefault="00170AE2" w:rsidP="00170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рекомендации Дисциплинарной комиссии НПСРпроект (протокол от 11.07.14г. № 10) - в связи с неустранением выявленных нарушений рекомендовать Правлению НПСРпроект принять решение о прекращении действия свидетельства о допуске к работам (в полном объеме), </w:t>
      </w:r>
      <w:r w:rsidRPr="00170AE2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анного ООО </w:t>
      </w:r>
      <w:r w:rsidRPr="00170AE2">
        <w:rPr>
          <w:rFonts w:ascii="Times New Roman" w:hAnsi="Times New Roman" w:cs="Times New Roman"/>
          <w:sz w:val="24"/>
          <w:szCs w:val="24"/>
        </w:rPr>
        <w:t xml:space="preserve"> «КонсультантСвязь, в отношении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</w:t>
      </w:r>
      <w:proofErr w:type="gramEnd"/>
      <w:r w:rsidRPr="00170AE2">
        <w:rPr>
          <w:rFonts w:ascii="Times New Roman" w:hAnsi="Times New Roman" w:cs="Times New Roman"/>
          <w:sz w:val="24"/>
          <w:szCs w:val="24"/>
        </w:rPr>
        <w:t xml:space="preserve"> атомной энергии)</w:t>
      </w:r>
      <w:r>
        <w:rPr>
          <w:rFonts w:ascii="Times New Roman" w:hAnsi="Times New Roman" w:cs="Times New Roman"/>
          <w:sz w:val="24"/>
          <w:szCs w:val="24"/>
        </w:rPr>
        <w:t xml:space="preserve">, № 13 Перечня видов работ (стоимость работ по одному договору не превышает (составляет) 5 000 000 руб.). Организация в установленный срок не устранила выявленные нарушения, послужившие основанием для приостановления свидетельства о допуске. </w:t>
      </w:r>
    </w:p>
    <w:p w:rsidR="00170AE2" w:rsidRDefault="00170AE2" w:rsidP="00170A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70AE2" w:rsidRDefault="00170AE2" w:rsidP="00170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689">
        <w:rPr>
          <w:rFonts w:ascii="Times New Roman" w:hAnsi="Times New Roman" w:cs="Times New Roman"/>
          <w:b/>
          <w:i/>
          <w:sz w:val="24"/>
          <w:szCs w:val="24"/>
        </w:rPr>
        <w:t>Выступи</w:t>
      </w:r>
      <w:r w:rsidRPr="002D1689">
        <w:rPr>
          <w:rFonts w:ascii="Times New Roman" w:hAnsi="Times New Roman"/>
          <w:b/>
          <w:i/>
          <w:sz w:val="24"/>
          <w:szCs w:val="24"/>
        </w:rPr>
        <w:t>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Гагарский А.Н. с предложением принять решение о прекращении действия свидетельства в отношении указанного вида работ.</w:t>
      </w:r>
    </w:p>
    <w:p w:rsidR="00170AE2" w:rsidRDefault="00170AE2" w:rsidP="00170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Других предложений не было.</w:t>
      </w:r>
    </w:p>
    <w:p w:rsidR="00170AE2" w:rsidRPr="00CB3747" w:rsidRDefault="00170AE2" w:rsidP="00170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0AE2" w:rsidRDefault="00170AE2" w:rsidP="00170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170AE2" w:rsidRDefault="00170AE2" w:rsidP="00170A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0AE2">
        <w:rPr>
          <w:rFonts w:ascii="Times New Roman" w:hAnsi="Times New Roman" w:cs="Times New Roman"/>
          <w:i/>
          <w:sz w:val="24"/>
          <w:szCs w:val="24"/>
        </w:rPr>
        <w:t>действие 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0AE2">
        <w:rPr>
          <w:rFonts w:ascii="Times New Roman" w:hAnsi="Times New Roman" w:cs="Times New Roman"/>
          <w:b/>
          <w:i/>
          <w:sz w:val="24"/>
          <w:szCs w:val="24"/>
        </w:rPr>
        <w:t>№ П-817-2013-2466121124-160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(приостановлено 06.05.14г. до устранения нарушений, но не более чем до 05.07.14г.) о допуске, выданного </w:t>
      </w:r>
      <w:r w:rsidRPr="00170AE2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«КонсультантСвязь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отношении работ,</w:t>
      </w:r>
      <w:r w:rsidRPr="00627D53">
        <w:rPr>
          <w:rFonts w:ascii="Times New Roman" w:hAnsi="Times New Roman" w:cs="Times New Roman"/>
          <w:sz w:val="24"/>
          <w:szCs w:val="24"/>
        </w:rPr>
        <w:t xml:space="preserve"> </w:t>
      </w:r>
      <w:r w:rsidRPr="004050BF"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объектов капитального строительства (</w:t>
      </w:r>
      <w:r w:rsidRPr="004050BF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4050B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170AE2" w:rsidRDefault="00170AE2" w:rsidP="00170AE2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0AE2" w:rsidRDefault="00170AE2" w:rsidP="00170AE2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прекращением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объектов капитального строительства (</w:t>
      </w:r>
      <w:r w:rsidRPr="00DE5B0E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170AE2" w:rsidRDefault="00170AE2" w:rsidP="00170AE2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0AE2" w:rsidRDefault="00170AE2" w:rsidP="00170A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E2" w:rsidRDefault="00170AE2" w:rsidP="0017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170AE2" w:rsidRDefault="00170AE2" w:rsidP="00170A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0AE2" w:rsidRDefault="00170AE2" w:rsidP="00170A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0AE2" w:rsidRDefault="00170AE2" w:rsidP="00170AE2"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Н.А. Светлакова</w:t>
      </w:r>
    </w:p>
    <w:p w:rsidR="004F1F05" w:rsidRDefault="004F1F05"/>
    <w:sectPr w:rsidR="004F1F05" w:rsidSect="00CD1014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7988"/>
      <w:docPartObj>
        <w:docPartGallery w:val="Page Numbers (Bottom of Page)"/>
        <w:docPartUnique/>
      </w:docPartObj>
    </w:sdtPr>
    <w:sdtEndPr/>
    <w:sdtContent>
      <w:p w:rsidR="00CD1014" w:rsidRDefault="00170A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CD1014" w:rsidRDefault="00170AE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70AE2"/>
    <w:rsid w:val="0005341B"/>
    <w:rsid w:val="00071127"/>
    <w:rsid w:val="00074029"/>
    <w:rsid w:val="000A5222"/>
    <w:rsid w:val="000F3B0D"/>
    <w:rsid w:val="00101941"/>
    <w:rsid w:val="00122A54"/>
    <w:rsid w:val="00132FFA"/>
    <w:rsid w:val="00170AE2"/>
    <w:rsid w:val="00170EA0"/>
    <w:rsid w:val="002007B3"/>
    <w:rsid w:val="002518E6"/>
    <w:rsid w:val="00262F28"/>
    <w:rsid w:val="0026468F"/>
    <w:rsid w:val="00292634"/>
    <w:rsid w:val="002F5091"/>
    <w:rsid w:val="00395B7D"/>
    <w:rsid w:val="003F7781"/>
    <w:rsid w:val="004E010C"/>
    <w:rsid w:val="004F1F05"/>
    <w:rsid w:val="004F6B17"/>
    <w:rsid w:val="004F7125"/>
    <w:rsid w:val="00543CBD"/>
    <w:rsid w:val="00552E8A"/>
    <w:rsid w:val="005561B1"/>
    <w:rsid w:val="00595310"/>
    <w:rsid w:val="005D6326"/>
    <w:rsid w:val="005E5A97"/>
    <w:rsid w:val="00612A23"/>
    <w:rsid w:val="00616262"/>
    <w:rsid w:val="006234BE"/>
    <w:rsid w:val="006562E0"/>
    <w:rsid w:val="007A386E"/>
    <w:rsid w:val="007C38DE"/>
    <w:rsid w:val="0081014D"/>
    <w:rsid w:val="00850397"/>
    <w:rsid w:val="008D2BF3"/>
    <w:rsid w:val="008F5DB3"/>
    <w:rsid w:val="00980F19"/>
    <w:rsid w:val="009F1CA0"/>
    <w:rsid w:val="00B50EBB"/>
    <w:rsid w:val="00C353FD"/>
    <w:rsid w:val="00D02B0F"/>
    <w:rsid w:val="00D217C2"/>
    <w:rsid w:val="00D36A82"/>
    <w:rsid w:val="00D754C5"/>
    <w:rsid w:val="00D95589"/>
    <w:rsid w:val="00D9760E"/>
    <w:rsid w:val="00DE23F7"/>
    <w:rsid w:val="00E5573A"/>
    <w:rsid w:val="00EA68B7"/>
    <w:rsid w:val="00EE6063"/>
    <w:rsid w:val="00F45328"/>
    <w:rsid w:val="00F60BA3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AE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70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17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70A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2014-07-11T07:41:00Z</dcterms:created>
  <dcterms:modified xsi:type="dcterms:W3CDTF">2014-07-11T07:52:00Z</dcterms:modified>
</cp:coreProperties>
</file>