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C7" w:rsidRDefault="00044BC7" w:rsidP="00044B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мет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СРО «Союзп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роект» на 2022</w:t>
      </w:r>
      <w:r w:rsidRPr="009C285C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44BC7" w:rsidRPr="00E248C8" w:rsidRDefault="00044BC7" w:rsidP="00044BC7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9815" w:type="dxa"/>
        <w:tblLook w:val="04A0" w:firstRow="1" w:lastRow="0" w:firstColumn="1" w:lastColumn="0" w:noHBand="0" w:noVBand="1"/>
      </w:tblPr>
      <w:tblGrid>
        <w:gridCol w:w="6912"/>
        <w:gridCol w:w="2662"/>
        <w:gridCol w:w="241"/>
      </w:tblGrid>
      <w:tr w:rsidR="00044BC7" w:rsidRPr="00CB68E6" w:rsidTr="0077014A">
        <w:trPr>
          <w:trHeight w:val="7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4BC7" w:rsidRPr="00CB68E6" w:rsidTr="0077014A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поступление средств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B30E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30E6">
              <w:rPr>
                <w:rFonts w:ascii="Times New Roman" w:hAnsi="Times New Roman"/>
                <w:bCs/>
                <w:sz w:val="20"/>
                <w:szCs w:val="20"/>
              </w:rPr>
              <w:t>Остаток целевых средств на 01.01.202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B30E6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5417">
              <w:rPr>
                <w:rFonts w:ascii="Times New Roman" w:hAnsi="Times New Roman"/>
                <w:bCs/>
                <w:sz w:val="20"/>
                <w:szCs w:val="20"/>
              </w:rPr>
              <w:t>8 527 797,52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.Членские взносы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5*42 000)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61</w:t>
            </w: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0 000,00</w:t>
            </w:r>
          </w:p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3. Добровольные взносы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3 500 000,00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Проценты от размещения свободных д/средств на банковских депозитах</w:t>
            </w:r>
          </w:p>
          <w:p w:rsidR="00044BC7" w:rsidRPr="00F64444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Pr="003B30E6">
              <w:rPr>
                <w:rFonts w:ascii="Times New Roman" w:hAnsi="Times New Roman"/>
                <w:iCs/>
                <w:sz w:val="20"/>
                <w:szCs w:val="20"/>
              </w:rPr>
              <w:t>00 000,00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897A95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21 137</w:t>
            </w: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  <w:p w:rsidR="00044BC7" w:rsidRPr="00BF5312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044BC7" w:rsidRPr="00CB68E6" w:rsidTr="0077014A">
        <w:trPr>
          <w:trHeight w:val="3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Планируемое использование средств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3B30E6" w:rsidRDefault="00044BC7" w:rsidP="007701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3B30E6" w:rsidRDefault="00044BC7" w:rsidP="0077014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1.Расходы, связанные с оплатой труда</w:t>
            </w:r>
          </w:p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9E5417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1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E5417">
              <w:rPr>
                <w:rFonts w:ascii="Times New Roman" w:hAnsi="Times New Roman"/>
                <w:sz w:val="20"/>
                <w:szCs w:val="20"/>
              </w:rPr>
              <w:t> 510 000,00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2.Налоги, связанные с оплатой труда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9E5417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17">
              <w:rPr>
                <w:rFonts w:ascii="Times New Roman" w:hAnsi="Times New Roman"/>
                <w:sz w:val="20"/>
                <w:szCs w:val="20"/>
              </w:rPr>
              <w:t> 1 664 020,00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3.Расходы на содержание офиса: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3.1.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Оплата ж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илищно-коммунальн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ых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услуг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3.2.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Оплата взноса в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фонд капитального ремонта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17 000,00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3.3.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Оплата потребленной э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лектроэнерги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15 000,00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3.4. Охрана посредством ПЦН (ФГУП «Охрана»)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65 000,00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3.5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Страхование: пожар, затопление (Ингосстрах)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6 000,00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3.7. </w:t>
            </w:r>
            <w:r w:rsidRPr="00CE06B8">
              <w:rPr>
                <w:rFonts w:ascii="Times New Roman" w:hAnsi="Times New Roman"/>
                <w:i/>
                <w:iCs/>
                <w:sz w:val="20"/>
                <w:szCs w:val="20"/>
              </w:rPr>
              <w:t>Техническое обслуживание, косметический ремонт офиса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tabs>
                <w:tab w:val="left" w:pos="541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3.8.  Налог на имущество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115 000,00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4.Интернет (доменное имя, хостинг, услуга)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133BA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33BA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294C4E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4C4E">
              <w:rPr>
                <w:rFonts w:ascii="Times New Roman" w:hAnsi="Times New Roman"/>
                <w:sz w:val="20"/>
                <w:szCs w:val="20"/>
              </w:rPr>
              <w:t>.Стационарная телефонная связь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94C4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294C4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294C4E">
              <w:rPr>
                <w:rFonts w:ascii="Times New Roman" w:hAnsi="Times New Roman"/>
                <w:sz w:val="20"/>
                <w:szCs w:val="20"/>
              </w:rPr>
              <w:t>. меж</w:t>
            </w: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Pr="00294C4E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>няя</w:t>
            </w:r>
            <w:r w:rsidRPr="00294C4E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133BA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133BA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.Мобильная связь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7.Материальные расходы (оргтехника, мебель, инвентарь, канцтовары) 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8.Обслуживание арендованного автомобиля (с учетом ГСМ)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9.Обслуживание оргтехники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10.Обслуживание программного обеспечения «СРО-реестр» (по договору)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11.Лицензионное программное обеспечение</w:t>
            </w:r>
            <w:r>
              <w:rPr>
                <w:rFonts w:ascii="Times New Roman" w:hAnsi="Times New Roman"/>
                <w:sz w:val="20"/>
                <w:szCs w:val="20"/>
              </w:rPr>
              <w:t>, методическая литература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11.1. О</w:t>
            </w:r>
            <w:proofErr w:type="spellStart"/>
            <w:r w:rsidRPr="00B413A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ffice</w:t>
            </w:r>
            <w:proofErr w:type="spellEnd"/>
            <w:r w:rsidRPr="00B413A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(6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рабочих мест)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C7" w:rsidRPr="00B413A3" w:rsidRDefault="00044BC7" w:rsidP="0077014A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10 000,00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11.2. Антивирус (6 рабочих мест)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10 000,00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11.3. </w:t>
            </w:r>
            <w:proofErr w:type="spellStart"/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Сбис</w:t>
            </w:r>
            <w:proofErr w:type="spellEnd"/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«Все о компаниях»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11.4. Контур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-Экстерн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11.5. СБИС КЭП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11.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1С Бухгалтерия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Журнал «Главбух»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BC7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12.Банковские услуги</w:t>
            </w:r>
          </w:p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13.Аудиторские услуги (внешний аудит)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14.Почтовые услуги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15.Командировки, служебные и деловые поездки по решению Правления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16.Целевые мероприятия (собрания, семинары и т.д.)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17.Представительские расходы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18.Реклама, работа со средствами массовой информации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83500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500">
              <w:rPr>
                <w:rFonts w:ascii="Times New Roman" w:hAnsi="Times New Roman"/>
                <w:sz w:val="20"/>
                <w:szCs w:val="20"/>
              </w:rPr>
              <w:t xml:space="preserve">19.Разработка интернет-сайта СРО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83500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500">
              <w:rPr>
                <w:rFonts w:ascii="Times New Roman" w:hAnsi="Times New Roman"/>
                <w:sz w:val="20"/>
                <w:szCs w:val="20"/>
              </w:rPr>
              <w:t>64 000,00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tabs>
                <w:tab w:val="left" w:pos="4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20.Резервный фонд Директора (используется по решению Директора)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21.Резервный фонд Правления (используется по решению Правления)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22.Взносы в НОПРИЗ (</w:t>
            </w: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*6 500)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332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 xml:space="preserve">23.Прочие (непредвиденные расходы)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0E6">
              <w:rPr>
                <w:rFonts w:ascii="Times New Roman" w:hAnsi="Times New Roman"/>
                <w:sz w:val="20"/>
                <w:szCs w:val="20"/>
              </w:rPr>
              <w:t>24.Резервы, создаваемые в соответствии с действующим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законодательством: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3B30E6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3B30E6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          в том числе: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24.1. Резервы по предстоящим отпускам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4BC7" w:rsidRPr="00B413A3" w:rsidRDefault="00044BC7" w:rsidP="0077014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24.2. Резервы по сомнительным долгам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BC7" w:rsidRPr="00B413A3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35</w:t>
            </w:r>
            <w:r w:rsidRPr="00B413A3">
              <w:rPr>
                <w:rFonts w:ascii="Times New Roman" w:hAnsi="Times New Roman"/>
                <w:i/>
                <w:iCs/>
                <w:sz w:val="20"/>
                <w:szCs w:val="20"/>
              </w:rPr>
              <w:t> 000,00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7" w:rsidRPr="00D777F9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77F9">
              <w:rPr>
                <w:rFonts w:ascii="Times New Roman" w:hAnsi="Times New Roman"/>
                <w:b/>
                <w:bCs/>
                <w:sz w:val="20"/>
                <w:szCs w:val="20"/>
              </w:rPr>
              <w:t>12 363 020,00</w:t>
            </w:r>
          </w:p>
        </w:tc>
      </w:tr>
      <w:tr w:rsidR="00044BC7" w:rsidRPr="00CB68E6" w:rsidTr="0077014A">
        <w:trPr>
          <w:trHeight w:val="25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BC7" w:rsidRPr="003B30E6" w:rsidRDefault="00044BC7" w:rsidP="0077014A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B30E6">
              <w:rPr>
                <w:rFonts w:ascii="Times New Roman" w:hAnsi="Times New Roman"/>
                <w:bCs/>
                <w:i/>
                <w:sz w:val="20"/>
                <w:szCs w:val="20"/>
              </w:rPr>
              <w:t>Остаток средств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C7" w:rsidRPr="00D777F9" w:rsidRDefault="00044BC7" w:rsidP="0077014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777F9">
              <w:rPr>
                <w:rFonts w:ascii="Times New Roman" w:hAnsi="Times New Roman"/>
                <w:bCs/>
                <w:i/>
                <w:sz w:val="20"/>
                <w:szCs w:val="20"/>
              </w:rPr>
              <w:t>8 774 777,52</w:t>
            </w:r>
          </w:p>
        </w:tc>
      </w:tr>
    </w:tbl>
    <w:p w:rsidR="006C0456" w:rsidRDefault="006C0456"/>
    <w:sectPr w:rsidR="006C0456" w:rsidSect="00044B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00"/>
    <w:rsid w:val="00044BC7"/>
    <w:rsid w:val="006C0456"/>
    <w:rsid w:val="00E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176D"/>
  <w15:chartTrackingRefBased/>
  <w15:docId w15:val="{432A4B58-F7F9-4FC5-9045-517BB11B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B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>diakov.net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</cp:revision>
  <dcterms:created xsi:type="dcterms:W3CDTF">2022-04-07T04:40:00Z</dcterms:created>
  <dcterms:modified xsi:type="dcterms:W3CDTF">2022-04-07T04:41:00Z</dcterms:modified>
</cp:coreProperties>
</file>